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25"/>
        <w:gridCol w:w="1098"/>
        <w:gridCol w:w="6997"/>
      </w:tblGrid>
      <w:tr w:rsidR="00694556" w:rsidTr="009A071D">
        <w:trPr>
          <w:jc w:val="center"/>
        </w:trPr>
        <w:tc>
          <w:tcPr>
            <w:tcW w:w="725" w:type="dxa"/>
          </w:tcPr>
          <w:p w:rsidR="00694556" w:rsidRDefault="00005C8B">
            <w:pPr>
              <w:jc w:val="both"/>
              <w:rPr>
                <w:rFonts w:ascii="Arial" w:hAnsi="Arial"/>
                <w:b/>
                <w:bCs/>
                <w:rtl/>
              </w:rPr>
            </w:pPr>
            <w:r>
              <w:rPr>
                <w:rFonts w:ascii="Arial" w:hAnsi="Arial" w:hint="cs"/>
                <w:b/>
                <w:bCs/>
                <w:rtl/>
              </w:rPr>
              <w:t>ב</w:t>
            </w:r>
            <w:r>
              <w:rPr>
                <w:rFonts w:ascii="Arial" w:hAnsi="Arial"/>
                <w:b/>
                <w:bCs/>
                <w:rtl/>
              </w:rPr>
              <w:t xml:space="preserve">פני </w:t>
            </w:r>
          </w:p>
        </w:tc>
        <w:tc>
          <w:tcPr>
            <w:tcW w:w="8095" w:type="dxa"/>
            <w:gridSpan w:val="2"/>
          </w:tcPr>
          <w:p w:rsidR="00694556" w:rsidRDefault="00005C8B" w:rsidP="009A071D">
            <w:pPr>
              <w:rPr>
                <w:rtl/>
              </w:rPr>
            </w:pPr>
            <w:r>
              <w:rPr>
                <w:rFonts w:ascii="Arial" w:hAnsi="Arial" w:hint="cs"/>
                <w:b/>
                <w:bCs/>
                <w:rtl/>
              </w:rPr>
              <w:t>כב' ה</w:t>
            </w:r>
            <w:sdt>
              <w:sdtPr>
                <w:rPr>
                  <w:rtl/>
                </w:rPr>
                <w:alias w:val="1574"/>
                <w:tag w:val="1574"/>
                <w:id w:val="51821462"/>
                <w:text w:multiLine="1"/>
              </w:sdtPr>
              <w:sdtEndPr/>
              <w:sdtContent>
                <w:r>
                  <w:rPr>
                    <w:rFonts w:ascii="Arial" w:hAnsi="Arial"/>
                    <w:b/>
                    <w:bCs/>
                    <w:rtl/>
                  </w:rPr>
                  <w:t>שופטת, סגנית הנשיא</w:t>
                </w:r>
              </w:sdtContent>
            </w:sdt>
            <w:r>
              <w:rPr>
                <w:rFonts w:ascii="Arial" w:hAnsi="Arial" w:hint="cs"/>
                <w:b/>
                <w:bCs/>
                <w:rtl/>
              </w:rPr>
              <w:t xml:space="preserve">  </w:t>
            </w:r>
            <w:sdt>
              <w:sdtPr>
                <w:rPr>
                  <w:rtl/>
                </w:rPr>
                <w:alias w:val="1573"/>
                <w:tag w:val="1573"/>
                <w:id w:val="-824737767"/>
                <w:text w:multiLine="1"/>
              </w:sdtPr>
              <w:sdtEndPr/>
              <w:sdtContent>
                <w:r>
                  <w:rPr>
                    <w:rFonts w:ascii="Arial" w:hAnsi="Arial"/>
                    <w:b/>
                    <w:bCs/>
                    <w:rtl/>
                  </w:rPr>
                  <w:t>רותם קודלר עיאש</w:t>
                </w:r>
              </w:sdtContent>
            </w:sdt>
          </w:p>
          <w:p w:rsidR="00997D48" w:rsidRDefault="00997D48" w:rsidP="009A071D">
            <w:pPr>
              <w:rPr>
                <w:rFonts w:ascii="Arial" w:hAnsi="Arial"/>
                <w:b/>
                <w:bCs/>
                <w:rtl/>
              </w:rPr>
            </w:pPr>
          </w:p>
          <w:p w:rsidR="00997D48" w:rsidRPr="009A071D" w:rsidRDefault="00997D48" w:rsidP="009A071D">
            <w:pPr>
              <w:rPr>
                <w:rFonts w:ascii="Arial" w:hAnsi="Arial"/>
                <w:b/>
                <w:bCs/>
              </w:rPr>
            </w:pPr>
          </w:p>
        </w:tc>
      </w:tr>
      <w:tr w:rsidR="00694556" w:rsidTr="000939A3">
        <w:trPr>
          <w:jc w:val="center"/>
        </w:trPr>
        <w:tc>
          <w:tcPr>
            <w:tcW w:w="1823" w:type="dxa"/>
            <w:gridSpan w:val="2"/>
          </w:tcPr>
          <w:sdt>
            <w:sdtPr>
              <w:alias w:val="1180"/>
              <w:tag w:val="1180"/>
              <w:id w:val="1518350924"/>
              <w:text w:multiLine="1"/>
            </w:sdtPr>
            <w:sdtEndPr/>
            <w:sdtContent>
              <w:p w:rsidR="00CC4372" w:rsidRDefault="001D0158" w:rsidP="0083256F">
                <w:pPr>
                  <w:bidi w:val="0"/>
                  <w:jc w:val="right"/>
                  <w:rPr>
                    <w:rFonts w:ascii="Arial" w:hAnsi="Arial"/>
                    <w:b/>
                    <w:bCs/>
                    <w:noProof w:val="0"/>
                    <w:sz w:val="26"/>
                    <w:szCs w:val="26"/>
                    <w:rtl/>
                  </w:rPr>
                </w:pPr>
                <w:r>
                  <w:rPr>
                    <w:rFonts w:ascii="Arial" w:hAnsi="Arial"/>
                    <w:b/>
                    <w:bCs/>
                    <w:noProof w:val="0"/>
                    <w:sz w:val="26"/>
                    <w:szCs w:val="26"/>
                    <w:rtl/>
                  </w:rPr>
                  <w:t>תובע</w:t>
                </w:r>
                <w:r w:rsidR="0083256F">
                  <w:rPr>
                    <w:rFonts w:ascii="Arial" w:hAnsi="Arial" w:hint="cs"/>
                    <w:b/>
                    <w:bCs/>
                    <w:noProof w:val="0"/>
                    <w:sz w:val="26"/>
                    <w:szCs w:val="26"/>
                    <w:rtl/>
                  </w:rPr>
                  <w:t>ת</w:t>
                </w:r>
              </w:p>
            </w:sdtContent>
          </w:sdt>
        </w:tc>
        <w:tc>
          <w:tcPr>
            <w:tcW w:w="6997" w:type="dxa"/>
          </w:tcPr>
          <w:p w:rsidR="00EE66B1" w:rsidRDefault="00113D22" w:rsidP="00EE66B1">
            <w:pPr>
              <w:rPr>
                <w:rFonts w:ascii="Arial" w:hAnsi="Arial"/>
                <w:b/>
                <w:bCs/>
                <w:noProof w:val="0"/>
                <w:sz w:val="26"/>
                <w:szCs w:val="26"/>
              </w:rPr>
            </w:pPr>
            <w:r>
              <w:rPr>
                <w:rFonts w:ascii="Arial" w:hAnsi="Arial" w:hint="cs"/>
                <w:b/>
                <w:bCs/>
                <w:noProof w:val="0"/>
                <w:sz w:val="26"/>
                <w:szCs w:val="26"/>
                <w:rtl/>
              </w:rPr>
              <w:t>פלונית</w:t>
            </w:r>
            <w:r w:rsidR="00EE66B1">
              <w:rPr>
                <w:rFonts w:ascii="Arial" w:hAnsi="Arial" w:hint="cs"/>
                <w:b/>
                <w:bCs/>
                <w:noProof w:val="0"/>
                <w:sz w:val="26"/>
                <w:szCs w:val="26"/>
                <w:rtl/>
              </w:rPr>
              <w:t xml:space="preserve"> </w:t>
            </w:r>
          </w:p>
          <w:p w:rsidR="00694556" w:rsidRPr="000939A3" w:rsidRDefault="0083256F" w:rsidP="00EE66B1">
            <w:pPr>
              <w:rPr>
                <w:b/>
                <w:bCs/>
                <w:noProof w:val="0"/>
                <w:sz w:val="26"/>
                <w:szCs w:val="26"/>
                <w:rtl/>
              </w:rPr>
            </w:pPr>
            <w:r>
              <w:rPr>
                <w:rFonts w:hint="cs"/>
                <w:b/>
                <w:bCs/>
                <w:noProof w:val="0"/>
                <w:sz w:val="26"/>
                <w:szCs w:val="26"/>
                <w:rtl/>
              </w:rPr>
              <w:t>ע"י ב"כ עו"ד יאן קרומין</w:t>
            </w:r>
          </w:p>
        </w:tc>
      </w:tr>
      <w:tr w:rsidR="00694556">
        <w:trPr>
          <w:jc w:val="center"/>
        </w:trPr>
        <w:tc>
          <w:tcPr>
            <w:tcW w:w="8820" w:type="dxa"/>
            <w:gridSpan w:val="3"/>
          </w:tcPr>
          <w:p w:rsidR="00694556" w:rsidRDefault="00694556" w:rsidP="00A338A6">
            <w:pPr>
              <w:jc w:val="center"/>
              <w:rPr>
                <w:rFonts w:ascii="Arial" w:hAnsi="Arial"/>
                <w:b/>
                <w:bCs/>
                <w:noProof w:val="0"/>
                <w:sz w:val="26"/>
                <w:szCs w:val="26"/>
              </w:rPr>
            </w:pPr>
          </w:p>
        </w:tc>
      </w:tr>
      <w:tr w:rsidR="00694556" w:rsidTr="000939A3">
        <w:trPr>
          <w:jc w:val="center"/>
        </w:trPr>
        <w:tc>
          <w:tcPr>
            <w:tcW w:w="1823" w:type="dxa"/>
            <w:gridSpan w:val="2"/>
          </w:tcPr>
          <w:p w:rsidR="00694556" w:rsidRDefault="00BF4F95" w:rsidP="0083256F">
            <w:pPr>
              <w:rPr>
                <w:rFonts w:ascii="Arial" w:hAnsi="Arial"/>
                <w:b/>
                <w:bCs/>
                <w:noProof w:val="0"/>
                <w:sz w:val="26"/>
                <w:szCs w:val="26"/>
              </w:rPr>
            </w:pPr>
            <w:sdt>
              <w:sdtPr>
                <w:rPr>
                  <w:rtl/>
                </w:rPr>
                <w:alias w:val="1184"/>
                <w:tag w:val="1184"/>
                <w:id w:val="-408923876"/>
                <w:text w:multiLine="1"/>
              </w:sdtPr>
              <w:sdtEndPr/>
              <w:sdtContent>
                <w:r w:rsidR="00EE66B1">
                  <w:rPr>
                    <w:rFonts w:ascii="Arial" w:hAnsi="Arial"/>
                    <w:b/>
                    <w:bCs/>
                    <w:noProof w:val="0"/>
                    <w:sz w:val="26"/>
                    <w:szCs w:val="26"/>
                    <w:rtl/>
                  </w:rPr>
                  <w:t>נתבע</w:t>
                </w:r>
                <w:r w:rsidR="0083256F">
                  <w:rPr>
                    <w:rFonts w:ascii="Arial" w:hAnsi="Arial" w:hint="cs"/>
                    <w:b/>
                    <w:bCs/>
                    <w:noProof w:val="0"/>
                    <w:sz w:val="26"/>
                    <w:szCs w:val="26"/>
                    <w:rtl/>
                  </w:rPr>
                  <w:t>ת</w:t>
                </w:r>
              </w:sdtContent>
            </w:sdt>
          </w:p>
        </w:tc>
        <w:tc>
          <w:tcPr>
            <w:tcW w:w="6997" w:type="dxa"/>
          </w:tcPr>
          <w:p w:rsidR="00EE66B1" w:rsidRDefault="00113D22" w:rsidP="0083256F">
            <w:pPr>
              <w:rPr>
                <w:rtl/>
              </w:rPr>
            </w:pPr>
            <w:r w:rsidRPr="00113D22">
              <w:rPr>
                <w:rFonts w:ascii="Arial" w:hAnsi="Arial" w:hint="cs"/>
                <w:b/>
                <w:bCs/>
                <w:rtl/>
              </w:rPr>
              <w:t>אלמונית</w:t>
            </w:r>
          </w:p>
          <w:p w:rsidR="0083256F" w:rsidRDefault="0083256F" w:rsidP="0083256F">
            <w:pPr>
              <w:rPr>
                <w:rFonts w:ascii="Arial" w:hAnsi="Arial"/>
                <w:b/>
                <w:bCs/>
                <w:noProof w:val="0"/>
                <w:sz w:val="26"/>
                <w:szCs w:val="26"/>
                <w:rtl/>
              </w:rPr>
            </w:pPr>
            <w:r>
              <w:rPr>
                <w:rFonts w:ascii="Arial" w:hAnsi="Arial" w:hint="cs"/>
                <w:b/>
                <w:bCs/>
                <w:rtl/>
              </w:rPr>
              <w:t>ע"י ב"כ עו"ד חיים גמליאל</w:t>
            </w:r>
          </w:p>
          <w:p w:rsidR="00694556" w:rsidRPr="00AF6DCB" w:rsidRDefault="00694556" w:rsidP="00EE66B1">
            <w:pPr>
              <w:rPr>
                <w:b/>
                <w:bCs/>
                <w:noProof w:val="0"/>
                <w:sz w:val="26"/>
                <w:szCs w:val="26"/>
                <w:rtl/>
              </w:rPr>
            </w:pPr>
          </w:p>
        </w:tc>
      </w:tr>
    </w:tbl>
    <w:p w:rsidR="00694556" w:rsidRDefault="00694556" w:rsidP="00605FE5">
      <w:pPr>
        <w:suppressLineNumbers/>
      </w:pPr>
    </w:p>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0E0DE2" w:rsidRPr="0086080D" w:rsidRDefault="004D0B81" w:rsidP="00113D22">
      <w:pPr>
        <w:spacing w:line="360" w:lineRule="auto"/>
        <w:jc w:val="both"/>
        <w:rPr>
          <w:rFonts w:ascii="Arial" w:hAnsi="Arial"/>
          <w:b/>
          <w:bCs/>
          <w:noProof w:val="0"/>
          <w:rtl/>
        </w:rPr>
      </w:pPr>
      <w:r w:rsidRPr="0086080D">
        <w:rPr>
          <w:rFonts w:ascii="Arial" w:hAnsi="Arial" w:hint="cs"/>
          <w:b/>
          <w:bCs/>
          <w:noProof w:val="0"/>
          <w:rtl/>
        </w:rPr>
        <w:t>לפני תביע</w:t>
      </w:r>
      <w:r w:rsidR="00113D22">
        <w:rPr>
          <w:rFonts w:ascii="Arial" w:hAnsi="Arial" w:hint="cs"/>
          <w:b/>
          <w:bCs/>
          <w:noProof w:val="0"/>
          <w:rtl/>
        </w:rPr>
        <w:t>ה לסעד הצהרתי אשר הוגש ע"י פלונית</w:t>
      </w:r>
      <w:r w:rsidRPr="0086080D">
        <w:rPr>
          <w:rFonts w:ascii="Arial" w:hAnsi="Arial" w:hint="cs"/>
          <w:b/>
          <w:bCs/>
          <w:noProof w:val="0"/>
          <w:rtl/>
        </w:rPr>
        <w:t xml:space="preserve"> (להלן:" התובעת") כנגד אחותה הגב' </w:t>
      </w:r>
      <w:r w:rsidR="00113D22">
        <w:rPr>
          <w:rFonts w:ascii="Arial" w:hAnsi="Arial" w:hint="cs"/>
          <w:b/>
          <w:bCs/>
          <w:noProof w:val="0"/>
          <w:rtl/>
        </w:rPr>
        <w:t xml:space="preserve">אלמונית </w:t>
      </w:r>
      <w:r w:rsidRPr="0086080D">
        <w:rPr>
          <w:rFonts w:ascii="Arial" w:hAnsi="Arial" w:hint="cs"/>
          <w:b/>
          <w:bCs/>
          <w:noProof w:val="0"/>
          <w:rtl/>
        </w:rPr>
        <w:t>(להלן: "הנתבעת")</w:t>
      </w:r>
      <w:r w:rsidR="000E0DE2" w:rsidRPr="0086080D">
        <w:rPr>
          <w:rFonts w:ascii="Arial" w:hAnsi="Arial" w:hint="cs"/>
          <w:b/>
          <w:bCs/>
          <w:noProof w:val="0"/>
          <w:rtl/>
        </w:rPr>
        <w:t xml:space="preserve"> ביחס לזכויות בדירה המצויה ברחוב </w:t>
      </w:r>
      <w:r w:rsidR="00113D22">
        <w:rPr>
          <w:rFonts w:ascii="Arial" w:hAnsi="Arial" w:hint="cs"/>
          <w:b/>
          <w:bCs/>
          <w:noProof w:val="0"/>
          <w:rtl/>
        </w:rPr>
        <w:t>-----</w:t>
      </w:r>
      <w:r w:rsidR="000E0DE2" w:rsidRPr="0086080D">
        <w:rPr>
          <w:rFonts w:ascii="Arial" w:hAnsi="Arial" w:hint="cs"/>
          <w:b/>
          <w:bCs/>
          <w:noProof w:val="0"/>
          <w:rtl/>
        </w:rPr>
        <w:t xml:space="preserve"> ב</w:t>
      </w:r>
      <w:r w:rsidR="00113D22">
        <w:rPr>
          <w:rFonts w:ascii="Arial" w:hAnsi="Arial" w:hint="cs"/>
          <w:b/>
          <w:bCs/>
          <w:noProof w:val="0"/>
          <w:rtl/>
        </w:rPr>
        <w:t>----</w:t>
      </w:r>
      <w:r w:rsidR="000E0DE2" w:rsidRPr="0086080D">
        <w:rPr>
          <w:rFonts w:ascii="Arial" w:hAnsi="Arial" w:hint="cs"/>
          <w:b/>
          <w:bCs/>
          <w:noProof w:val="0"/>
          <w:rtl/>
        </w:rPr>
        <w:t xml:space="preserve"> והידועה כגוש </w:t>
      </w:r>
      <w:r w:rsidR="00113D22">
        <w:rPr>
          <w:rFonts w:ascii="Arial" w:hAnsi="Arial" w:hint="cs"/>
          <w:b/>
          <w:bCs/>
          <w:noProof w:val="0"/>
          <w:rtl/>
        </w:rPr>
        <w:t>----</w:t>
      </w:r>
      <w:r w:rsidR="000E0DE2" w:rsidRPr="0086080D">
        <w:rPr>
          <w:rFonts w:ascii="Arial" w:hAnsi="Arial" w:hint="cs"/>
          <w:b/>
          <w:bCs/>
          <w:noProof w:val="0"/>
          <w:rtl/>
        </w:rPr>
        <w:t xml:space="preserve"> חלקה </w:t>
      </w:r>
      <w:r w:rsidR="00113D22">
        <w:rPr>
          <w:rFonts w:ascii="Arial" w:hAnsi="Arial" w:hint="cs"/>
          <w:b/>
          <w:bCs/>
          <w:noProof w:val="0"/>
          <w:rtl/>
        </w:rPr>
        <w:t>--</w:t>
      </w:r>
      <w:r w:rsidR="000E0DE2" w:rsidRPr="0086080D">
        <w:rPr>
          <w:rFonts w:ascii="Arial" w:hAnsi="Arial" w:hint="cs"/>
          <w:b/>
          <w:bCs/>
          <w:noProof w:val="0"/>
          <w:rtl/>
        </w:rPr>
        <w:t xml:space="preserve"> מגרש </w:t>
      </w:r>
      <w:r w:rsidR="00113D22">
        <w:rPr>
          <w:rFonts w:ascii="Arial" w:hAnsi="Arial" w:hint="cs"/>
          <w:b/>
          <w:bCs/>
          <w:noProof w:val="0"/>
          <w:rtl/>
        </w:rPr>
        <w:t>---</w:t>
      </w:r>
      <w:r w:rsidR="000E0DE2" w:rsidRPr="0086080D">
        <w:rPr>
          <w:rFonts w:ascii="Arial" w:hAnsi="Arial" w:hint="cs"/>
          <w:b/>
          <w:bCs/>
          <w:noProof w:val="0"/>
          <w:rtl/>
        </w:rPr>
        <w:t xml:space="preserve"> (להלן: "הדירה"  / "הנכס").</w:t>
      </w:r>
    </w:p>
    <w:p w:rsidR="000E0DE2" w:rsidRPr="0086080D" w:rsidRDefault="000E0DE2" w:rsidP="000E0DE2">
      <w:pPr>
        <w:spacing w:line="360" w:lineRule="auto"/>
        <w:jc w:val="both"/>
        <w:rPr>
          <w:rFonts w:ascii="Arial" w:hAnsi="Arial"/>
          <w:b/>
          <w:bCs/>
          <w:noProof w:val="0"/>
          <w:rtl/>
        </w:rPr>
      </w:pPr>
    </w:p>
    <w:p w:rsidR="0086080D" w:rsidRPr="0086080D" w:rsidRDefault="005D5487" w:rsidP="0086080D">
      <w:pPr>
        <w:spacing w:line="360" w:lineRule="auto"/>
        <w:jc w:val="both"/>
        <w:rPr>
          <w:rFonts w:ascii="Arial" w:hAnsi="Arial"/>
          <w:b/>
          <w:bCs/>
          <w:noProof w:val="0"/>
          <w:rtl/>
        </w:rPr>
      </w:pPr>
      <w:r w:rsidRPr="0086080D">
        <w:rPr>
          <w:rFonts w:ascii="Arial" w:hAnsi="Arial" w:hint="cs"/>
          <w:b/>
          <w:bCs/>
          <w:noProof w:val="0"/>
          <w:rtl/>
        </w:rPr>
        <w:t>בלשכת רישום המקרקעין רשומים כיום 2/3 מהזכויות ע"ש התובעת ו-1/3 מהזכויות ע"ש הנתבעת.</w:t>
      </w:r>
      <w:r w:rsidR="000E0DE2" w:rsidRPr="0086080D">
        <w:rPr>
          <w:rFonts w:ascii="Arial" w:hAnsi="Arial" w:hint="cs"/>
          <w:b/>
          <w:bCs/>
          <w:noProof w:val="0"/>
          <w:rtl/>
        </w:rPr>
        <w:t xml:space="preserve"> </w:t>
      </w:r>
      <w:r w:rsidR="0086080D" w:rsidRPr="0086080D">
        <w:rPr>
          <w:rFonts w:ascii="Arial" w:hAnsi="Arial" w:hint="cs"/>
          <w:b/>
          <w:bCs/>
          <w:noProof w:val="0"/>
          <w:rtl/>
        </w:rPr>
        <w:t xml:space="preserve">לטענת </w:t>
      </w:r>
      <w:r w:rsidRPr="0086080D">
        <w:rPr>
          <w:rFonts w:ascii="Arial" w:hAnsi="Arial" w:hint="cs"/>
          <w:b/>
          <w:bCs/>
          <w:noProof w:val="0"/>
          <w:rtl/>
        </w:rPr>
        <w:t>התובעת מדובר ברישום פורמלי שנעשה למראית עין בלבד</w:t>
      </w:r>
      <w:r w:rsidR="0086080D" w:rsidRPr="0086080D">
        <w:rPr>
          <w:rFonts w:ascii="Arial" w:hAnsi="Arial" w:hint="cs"/>
          <w:b/>
          <w:bCs/>
          <w:noProof w:val="0"/>
          <w:rtl/>
        </w:rPr>
        <w:t xml:space="preserve"> ואינו משקף את הבעלות האמיתית בנכס.</w:t>
      </w:r>
    </w:p>
    <w:p w:rsidR="0086080D" w:rsidRPr="0086080D" w:rsidRDefault="0086080D" w:rsidP="0086080D">
      <w:pPr>
        <w:spacing w:line="360" w:lineRule="auto"/>
        <w:jc w:val="both"/>
        <w:rPr>
          <w:rFonts w:ascii="Arial" w:hAnsi="Arial"/>
          <w:b/>
          <w:bCs/>
          <w:noProof w:val="0"/>
          <w:rtl/>
        </w:rPr>
      </w:pPr>
      <w:r w:rsidRPr="0086080D">
        <w:rPr>
          <w:rFonts w:ascii="Arial" w:hAnsi="Arial" w:hint="cs"/>
          <w:b/>
          <w:bCs/>
          <w:noProof w:val="0"/>
          <w:rtl/>
        </w:rPr>
        <w:t xml:space="preserve"> </w:t>
      </w:r>
    </w:p>
    <w:p w:rsidR="005D5487" w:rsidRPr="0086080D" w:rsidRDefault="0086080D" w:rsidP="00945A4A">
      <w:pPr>
        <w:spacing w:line="360" w:lineRule="auto"/>
        <w:jc w:val="both"/>
        <w:rPr>
          <w:rFonts w:ascii="Arial" w:hAnsi="Arial"/>
          <w:b/>
          <w:bCs/>
          <w:noProof w:val="0"/>
          <w:rtl/>
        </w:rPr>
      </w:pPr>
      <w:r w:rsidRPr="0086080D">
        <w:rPr>
          <w:rFonts w:ascii="Arial" w:hAnsi="Arial" w:hint="cs"/>
          <w:b/>
          <w:bCs/>
          <w:noProof w:val="0"/>
          <w:rtl/>
        </w:rPr>
        <w:t xml:space="preserve">התובעת </w:t>
      </w:r>
      <w:r w:rsidR="000E0DE2" w:rsidRPr="0086080D">
        <w:rPr>
          <w:rFonts w:ascii="Arial" w:hAnsi="Arial" w:hint="cs"/>
          <w:b/>
          <w:bCs/>
          <w:noProof w:val="0"/>
          <w:rtl/>
        </w:rPr>
        <w:t xml:space="preserve">עותרת למתן </w:t>
      </w:r>
      <w:r w:rsidR="004D0B81" w:rsidRPr="0086080D">
        <w:rPr>
          <w:rFonts w:ascii="Arial" w:hAnsi="Arial" w:hint="cs"/>
          <w:b/>
          <w:bCs/>
          <w:noProof w:val="0"/>
          <w:rtl/>
        </w:rPr>
        <w:t xml:space="preserve">פסק דין שיצהיר כי </w:t>
      </w:r>
      <w:r w:rsidR="005D5487" w:rsidRPr="0086080D">
        <w:rPr>
          <w:rFonts w:ascii="Arial" w:hAnsi="Arial" w:hint="cs"/>
          <w:b/>
          <w:bCs/>
          <w:noProof w:val="0"/>
          <w:rtl/>
        </w:rPr>
        <w:t xml:space="preserve">1/3 </w:t>
      </w:r>
      <w:r w:rsidR="00945A4A">
        <w:rPr>
          <w:rFonts w:ascii="Arial" w:hAnsi="Arial" w:hint="cs"/>
          <w:b/>
          <w:bCs/>
          <w:noProof w:val="0"/>
          <w:rtl/>
        </w:rPr>
        <w:t xml:space="preserve">נוסף </w:t>
      </w:r>
      <w:r w:rsidR="005D5487" w:rsidRPr="0086080D">
        <w:rPr>
          <w:rFonts w:ascii="Arial" w:hAnsi="Arial" w:hint="cs"/>
          <w:b/>
          <w:bCs/>
          <w:noProof w:val="0"/>
          <w:rtl/>
        </w:rPr>
        <w:t>מהזכויות בנכס שיי</w:t>
      </w:r>
      <w:r w:rsidR="00945A4A">
        <w:rPr>
          <w:rFonts w:ascii="Arial" w:hAnsi="Arial" w:hint="cs"/>
          <w:b/>
          <w:bCs/>
          <w:noProof w:val="0"/>
          <w:rtl/>
        </w:rPr>
        <w:t>ך</w:t>
      </w:r>
      <w:r w:rsidR="005D5487" w:rsidRPr="0086080D">
        <w:rPr>
          <w:rFonts w:ascii="Arial" w:hAnsi="Arial" w:hint="cs"/>
          <w:b/>
          <w:bCs/>
          <w:noProof w:val="0"/>
          <w:rtl/>
        </w:rPr>
        <w:t xml:space="preserve"> לה, כך שהיא זכאית להירשם כבעלת מלוא הזכויות בנכס.  בטענה כי מדובר ברישום למראית עין בלבד שנוצר על בסיס הסכם פנים משפחתי שנכרת בעל פה בין הצדדים.</w:t>
      </w:r>
    </w:p>
    <w:p w:rsidR="005D5487" w:rsidRPr="0086080D" w:rsidRDefault="005D5487" w:rsidP="000E0DE2">
      <w:pPr>
        <w:spacing w:line="360" w:lineRule="auto"/>
        <w:jc w:val="both"/>
        <w:rPr>
          <w:rFonts w:ascii="Arial" w:hAnsi="Arial"/>
          <w:b/>
          <w:bCs/>
          <w:noProof w:val="0"/>
          <w:rtl/>
        </w:rPr>
      </w:pPr>
    </w:p>
    <w:p w:rsidR="0086080D" w:rsidRDefault="005D5487" w:rsidP="0086080D">
      <w:pPr>
        <w:spacing w:line="360" w:lineRule="auto"/>
        <w:jc w:val="both"/>
        <w:rPr>
          <w:rFonts w:ascii="Arial" w:hAnsi="Arial"/>
          <w:b/>
          <w:bCs/>
          <w:noProof w:val="0"/>
          <w:rtl/>
        </w:rPr>
      </w:pPr>
      <w:r w:rsidRPr="0086080D">
        <w:rPr>
          <w:rFonts w:ascii="Arial" w:hAnsi="Arial" w:hint="cs"/>
          <w:b/>
          <w:bCs/>
          <w:noProof w:val="0"/>
          <w:rtl/>
        </w:rPr>
        <w:t>בהליך ש</w:t>
      </w:r>
      <w:r w:rsidR="0086080D">
        <w:rPr>
          <w:rFonts w:ascii="Arial" w:hAnsi="Arial" w:hint="cs"/>
          <w:b/>
          <w:bCs/>
          <w:noProof w:val="0"/>
          <w:rtl/>
        </w:rPr>
        <w:t xml:space="preserve">לפני </w:t>
      </w:r>
      <w:r w:rsidRPr="0086080D">
        <w:rPr>
          <w:rFonts w:ascii="Arial" w:hAnsi="Arial" w:hint="cs"/>
          <w:b/>
          <w:bCs/>
          <w:noProof w:val="0"/>
          <w:rtl/>
        </w:rPr>
        <w:t>הוגשו תצהירי עדות ראשית של בעלי הדין ועדים</w:t>
      </w:r>
      <w:r w:rsidR="0086080D" w:rsidRPr="0086080D">
        <w:rPr>
          <w:rFonts w:ascii="Arial" w:hAnsi="Arial" w:hint="cs"/>
          <w:b/>
          <w:bCs/>
          <w:noProof w:val="0"/>
          <w:rtl/>
        </w:rPr>
        <w:t xml:space="preserve"> זרים, הראיות נשמעו ביום 1.12.19</w:t>
      </w:r>
      <w:r w:rsidR="0086080D">
        <w:rPr>
          <w:rFonts w:ascii="Arial" w:hAnsi="Arial" w:hint="cs"/>
          <w:b/>
          <w:bCs/>
          <w:noProof w:val="0"/>
          <w:rtl/>
        </w:rPr>
        <w:t>,</w:t>
      </w:r>
      <w:r w:rsidR="0086080D" w:rsidRPr="0086080D">
        <w:rPr>
          <w:rFonts w:ascii="Arial" w:hAnsi="Arial" w:hint="cs"/>
          <w:b/>
          <w:bCs/>
          <w:noProof w:val="0"/>
          <w:rtl/>
        </w:rPr>
        <w:t xml:space="preserve"> הוגשו סיכומי כלל הצדדים</w:t>
      </w:r>
      <w:r w:rsidR="0086080D">
        <w:rPr>
          <w:rFonts w:ascii="Arial" w:hAnsi="Arial" w:hint="cs"/>
          <w:b/>
          <w:bCs/>
          <w:noProof w:val="0"/>
          <w:rtl/>
        </w:rPr>
        <w:t xml:space="preserve"> וכעת פסק דין זה יסיים את ההליכים בתיק</w:t>
      </w:r>
      <w:r w:rsidR="0086080D" w:rsidRPr="0086080D">
        <w:rPr>
          <w:rFonts w:ascii="Arial" w:hAnsi="Arial" w:hint="cs"/>
          <w:b/>
          <w:bCs/>
          <w:noProof w:val="0"/>
          <w:rtl/>
        </w:rPr>
        <w:t>.</w:t>
      </w:r>
    </w:p>
    <w:p w:rsidR="0086080D" w:rsidRDefault="0086080D" w:rsidP="0086080D">
      <w:pPr>
        <w:spacing w:line="360" w:lineRule="auto"/>
        <w:jc w:val="both"/>
        <w:rPr>
          <w:rFonts w:ascii="Arial" w:hAnsi="Arial"/>
          <w:b/>
          <w:bCs/>
          <w:noProof w:val="0"/>
          <w:rtl/>
        </w:rPr>
      </w:pPr>
    </w:p>
    <w:p w:rsidR="004D0B81" w:rsidRPr="0086080D" w:rsidRDefault="00D47F41" w:rsidP="00C131D6">
      <w:pPr>
        <w:spacing w:line="480" w:lineRule="auto"/>
        <w:ind w:firstLine="360"/>
        <w:jc w:val="both"/>
        <w:rPr>
          <w:rFonts w:ascii="Arial" w:hAnsi="Arial"/>
          <w:b/>
          <w:bCs/>
          <w:noProof w:val="0"/>
          <w:rtl/>
        </w:rPr>
      </w:pPr>
      <w:r>
        <w:rPr>
          <w:rFonts w:ascii="Arial" w:hAnsi="Arial" w:hint="cs"/>
          <w:b/>
          <w:bCs/>
          <w:noProof w:val="0"/>
          <w:sz w:val="26"/>
          <w:szCs w:val="26"/>
          <w:u w:val="double"/>
          <w:rtl/>
        </w:rPr>
        <w:t xml:space="preserve">רקע </w:t>
      </w:r>
      <w:r w:rsidR="0086080D" w:rsidRPr="00D47F41">
        <w:rPr>
          <w:rFonts w:ascii="Arial" w:hAnsi="Arial" w:hint="cs"/>
          <w:b/>
          <w:bCs/>
          <w:noProof w:val="0"/>
          <w:sz w:val="26"/>
          <w:szCs w:val="26"/>
          <w:u w:val="double"/>
          <w:rtl/>
        </w:rPr>
        <w:t>עובדת</w:t>
      </w:r>
      <w:r w:rsidR="00C131D6">
        <w:rPr>
          <w:rFonts w:ascii="Arial" w:hAnsi="Arial" w:hint="cs"/>
          <w:b/>
          <w:bCs/>
          <w:noProof w:val="0"/>
          <w:sz w:val="26"/>
          <w:szCs w:val="26"/>
          <w:u w:val="double"/>
          <w:rtl/>
        </w:rPr>
        <w:t>י</w:t>
      </w:r>
      <w:r w:rsidR="0086080D" w:rsidRPr="0086080D">
        <w:rPr>
          <w:rFonts w:ascii="Arial" w:hAnsi="Arial" w:hint="cs"/>
          <w:b/>
          <w:bCs/>
          <w:noProof w:val="0"/>
          <w:rtl/>
        </w:rPr>
        <w:t xml:space="preserve"> </w:t>
      </w:r>
      <w:r w:rsidR="005D5487" w:rsidRPr="0086080D">
        <w:rPr>
          <w:rFonts w:ascii="Arial" w:hAnsi="Arial" w:hint="cs"/>
          <w:b/>
          <w:bCs/>
          <w:noProof w:val="0"/>
          <w:rtl/>
        </w:rPr>
        <w:t xml:space="preserve"> </w:t>
      </w:r>
      <w:r w:rsidR="004D0B81" w:rsidRPr="0086080D">
        <w:rPr>
          <w:rFonts w:ascii="Arial" w:hAnsi="Arial" w:hint="cs"/>
          <w:b/>
          <w:bCs/>
          <w:noProof w:val="0"/>
          <w:rtl/>
        </w:rPr>
        <w:t xml:space="preserve">  </w:t>
      </w:r>
    </w:p>
    <w:p w:rsidR="00C131D6" w:rsidRDefault="00962FDC" w:rsidP="00113D22">
      <w:pPr>
        <w:pStyle w:val="ad"/>
        <w:numPr>
          <w:ilvl w:val="0"/>
          <w:numId w:val="1"/>
        </w:numPr>
        <w:spacing w:line="360" w:lineRule="auto"/>
        <w:jc w:val="both"/>
        <w:rPr>
          <w:rFonts w:ascii="Arial" w:hAnsi="Arial"/>
        </w:rPr>
      </w:pPr>
      <w:r>
        <w:rPr>
          <w:rFonts w:ascii="Arial" w:hAnsi="Arial" w:hint="cs"/>
          <w:rtl/>
        </w:rPr>
        <w:t>ביום 29.1.1995 נחתם הסכם לרכישת הדירה בין המוכרת - החברה המשכנת (</w:t>
      </w:r>
      <w:r w:rsidR="00113D22">
        <w:rPr>
          <w:rFonts w:ascii="Arial" w:hAnsi="Arial" w:hint="cs"/>
          <w:rtl/>
        </w:rPr>
        <w:t>----------)</w:t>
      </w:r>
      <w:r w:rsidR="00C131D6">
        <w:rPr>
          <w:rFonts w:ascii="Arial" w:hAnsi="Arial" w:hint="cs"/>
          <w:rtl/>
        </w:rPr>
        <w:t xml:space="preserve"> </w:t>
      </w:r>
      <w:r>
        <w:rPr>
          <w:rFonts w:ascii="Arial" w:hAnsi="Arial" w:hint="cs"/>
          <w:rtl/>
        </w:rPr>
        <w:t xml:space="preserve">לבין הרוכשים- </w:t>
      </w:r>
      <w:r w:rsidR="00113D22">
        <w:rPr>
          <w:rFonts w:ascii="Arial" w:hAnsi="Arial" w:hint="cs"/>
          <w:rtl/>
        </w:rPr>
        <w:t xml:space="preserve">התובעת, בעלה ---- ---- </w:t>
      </w:r>
      <w:r w:rsidR="00C131D6">
        <w:rPr>
          <w:rFonts w:ascii="Arial" w:hAnsi="Arial" w:hint="cs"/>
          <w:rtl/>
        </w:rPr>
        <w:t>ז"ל והנתבעת.</w:t>
      </w:r>
    </w:p>
    <w:p w:rsidR="00BC4571" w:rsidRPr="00962FDC" w:rsidRDefault="00BC4571" w:rsidP="00BC4571">
      <w:pPr>
        <w:pStyle w:val="ad"/>
        <w:spacing w:line="360" w:lineRule="auto"/>
        <w:jc w:val="both"/>
        <w:rPr>
          <w:rFonts w:ascii="Arial" w:hAnsi="Arial"/>
        </w:rPr>
      </w:pPr>
    </w:p>
    <w:p w:rsidR="00694556" w:rsidRDefault="00C131D6" w:rsidP="00F47BEE">
      <w:pPr>
        <w:pStyle w:val="ad"/>
        <w:numPr>
          <w:ilvl w:val="0"/>
          <w:numId w:val="1"/>
        </w:numPr>
        <w:spacing w:line="360" w:lineRule="auto"/>
        <w:jc w:val="both"/>
        <w:rPr>
          <w:rFonts w:ascii="Arial" w:hAnsi="Arial"/>
        </w:rPr>
      </w:pPr>
      <w:r>
        <w:rPr>
          <w:rFonts w:ascii="Arial" w:hAnsi="Arial" w:hint="cs"/>
          <w:rtl/>
        </w:rPr>
        <w:t xml:space="preserve">מכתבי הטענות והאסמכתאות שצורפו להם עולה כי </w:t>
      </w:r>
      <w:r w:rsidR="001D0158">
        <w:rPr>
          <w:rFonts w:ascii="Arial" w:hAnsi="Arial" w:hint="cs"/>
          <w:rtl/>
        </w:rPr>
        <w:t xml:space="preserve">התמורה בגובה 306,465 ₪ מומנה </w:t>
      </w:r>
      <w:r>
        <w:rPr>
          <w:rFonts w:ascii="Arial" w:hAnsi="Arial" w:hint="cs"/>
          <w:rtl/>
        </w:rPr>
        <w:t xml:space="preserve">באמצעות הלוואה מובטחת במשכנתא </w:t>
      </w:r>
      <w:r w:rsidR="001D0158">
        <w:rPr>
          <w:rFonts w:ascii="Arial" w:hAnsi="Arial" w:hint="cs"/>
          <w:rtl/>
        </w:rPr>
        <w:t xml:space="preserve">ובכלל זה גם </w:t>
      </w:r>
      <w:r>
        <w:rPr>
          <w:rFonts w:ascii="Arial" w:hAnsi="Arial" w:hint="cs"/>
          <w:rtl/>
        </w:rPr>
        <w:t>ניצול מענקים והלוואה</w:t>
      </w:r>
      <w:r w:rsidR="001D0158">
        <w:rPr>
          <w:rFonts w:ascii="Arial" w:hAnsi="Arial" w:hint="cs"/>
          <w:rtl/>
        </w:rPr>
        <w:t xml:space="preserve"> במסגרת סיוע ממשלתי, בסכום כולל של 275,000 ₪ ויתרת התמורה שולמה באמצעות הון עצמי.</w:t>
      </w:r>
      <w:r>
        <w:rPr>
          <w:rFonts w:ascii="Arial" w:hAnsi="Arial" w:hint="cs"/>
          <w:rtl/>
        </w:rPr>
        <w:t xml:space="preserve">  </w:t>
      </w:r>
    </w:p>
    <w:p w:rsidR="00BC4571" w:rsidRDefault="00BC4571" w:rsidP="00BC4571">
      <w:pPr>
        <w:pStyle w:val="ad"/>
        <w:spacing w:line="360" w:lineRule="auto"/>
        <w:jc w:val="both"/>
        <w:rPr>
          <w:rFonts w:ascii="Arial" w:hAnsi="Arial"/>
          <w:rtl/>
        </w:rPr>
      </w:pPr>
    </w:p>
    <w:p w:rsidR="00734BBF" w:rsidRDefault="00FD477D" w:rsidP="00F572C8">
      <w:pPr>
        <w:pStyle w:val="ad"/>
        <w:numPr>
          <w:ilvl w:val="0"/>
          <w:numId w:val="1"/>
        </w:numPr>
        <w:spacing w:line="360" w:lineRule="auto"/>
        <w:jc w:val="both"/>
        <w:rPr>
          <w:rFonts w:ascii="Arial" w:hAnsi="Arial"/>
        </w:rPr>
      </w:pPr>
      <w:r>
        <w:rPr>
          <w:rFonts w:ascii="Arial" w:hAnsi="Arial" w:hint="cs"/>
          <w:rtl/>
        </w:rPr>
        <w:t>הזכויות בדירה</w:t>
      </w:r>
      <w:r w:rsidR="00DA0AC5">
        <w:rPr>
          <w:rFonts w:ascii="Arial" w:hAnsi="Arial" w:hint="cs"/>
          <w:rtl/>
        </w:rPr>
        <w:t xml:space="preserve"> נרשמו</w:t>
      </w:r>
      <w:r>
        <w:rPr>
          <w:rFonts w:ascii="Arial" w:hAnsi="Arial" w:hint="cs"/>
          <w:rtl/>
        </w:rPr>
        <w:t xml:space="preserve"> באופן שווה ע"ש התובעת, בעלה ז"ל והנתבעת, דהיינו: על שם כל אחד מהם נרשמו 1</w:t>
      </w:r>
      <w:r w:rsidR="00F572C8">
        <w:rPr>
          <w:rFonts w:ascii="Arial" w:hAnsi="Arial" w:hint="cs"/>
          <w:rtl/>
        </w:rPr>
        <w:t>/3</w:t>
      </w:r>
      <w:r>
        <w:rPr>
          <w:rFonts w:ascii="Arial" w:hAnsi="Arial" w:hint="cs"/>
          <w:rtl/>
        </w:rPr>
        <w:t xml:space="preserve"> </w:t>
      </w:r>
      <w:r w:rsidR="00F572C8">
        <w:rPr>
          <w:rFonts w:ascii="Arial" w:hAnsi="Arial" w:hint="cs"/>
          <w:rtl/>
        </w:rPr>
        <w:t>מ</w:t>
      </w:r>
      <w:r>
        <w:rPr>
          <w:rFonts w:ascii="Arial" w:hAnsi="Arial" w:hint="cs"/>
          <w:rtl/>
        </w:rPr>
        <w:t>הזכויות ב</w:t>
      </w:r>
      <w:r w:rsidR="00F572C8">
        <w:rPr>
          <w:rFonts w:ascii="Arial" w:hAnsi="Arial" w:hint="cs"/>
          <w:rtl/>
        </w:rPr>
        <w:t>נכס</w:t>
      </w:r>
      <w:r>
        <w:rPr>
          <w:rFonts w:ascii="Arial" w:hAnsi="Arial" w:hint="cs"/>
          <w:rtl/>
        </w:rPr>
        <w:t>.</w:t>
      </w:r>
    </w:p>
    <w:p w:rsidR="00F572C8" w:rsidRDefault="00F572C8" w:rsidP="00F572C8">
      <w:pPr>
        <w:pStyle w:val="ad"/>
        <w:numPr>
          <w:ilvl w:val="0"/>
          <w:numId w:val="1"/>
        </w:numPr>
        <w:spacing w:line="360" w:lineRule="auto"/>
        <w:jc w:val="both"/>
        <w:rPr>
          <w:rFonts w:ascii="Arial" w:hAnsi="Arial"/>
        </w:rPr>
      </w:pPr>
      <w:r>
        <w:rPr>
          <w:rFonts w:ascii="Arial" w:hAnsi="Arial" w:hint="cs"/>
          <w:rtl/>
        </w:rPr>
        <w:lastRenderedPageBreak/>
        <w:t>ביום 29.5.2017 הלך לעולמו בעלה של התובעת אשר הוריש לה את מלוא זכויותיו בדירה ולאחר שניתן צו קיום צוואה, הזכויות נרשמו ע"ש התובעת.</w:t>
      </w:r>
    </w:p>
    <w:p w:rsidR="00F572C8" w:rsidRDefault="00F572C8" w:rsidP="00F572C8">
      <w:pPr>
        <w:pStyle w:val="ad"/>
        <w:spacing w:line="360" w:lineRule="auto"/>
        <w:jc w:val="both"/>
        <w:rPr>
          <w:rFonts w:ascii="Arial" w:hAnsi="Arial"/>
        </w:rPr>
      </w:pPr>
    </w:p>
    <w:p w:rsidR="00F572C8" w:rsidRDefault="00F572C8" w:rsidP="00F572C8">
      <w:pPr>
        <w:pStyle w:val="ad"/>
        <w:numPr>
          <w:ilvl w:val="0"/>
          <w:numId w:val="1"/>
        </w:numPr>
        <w:spacing w:line="360" w:lineRule="auto"/>
        <w:jc w:val="both"/>
        <w:rPr>
          <w:rFonts w:ascii="Arial" w:hAnsi="Arial"/>
        </w:rPr>
      </w:pPr>
      <w:r>
        <w:rPr>
          <w:rFonts w:ascii="Arial" w:hAnsi="Arial" w:hint="cs"/>
          <w:rtl/>
        </w:rPr>
        <w:t>הלכה למעשה כיום רשומים בלשכת רשום המקרקעין 2/3 מהזכויות בנכס על שם התובעת</w:t>
      </w:r>
    </w:p>
    <w:p w:rsidR="00F572C8" w:rsidRDefault="00F572C8" w:rsidP="00F572C8">
      <w:pPr>
        <w:pStyle w:val="ad"/>
        <w:spacing w:line="360" w:lineRule="auto"/>
        <w:jc w:val="both"/>
        <w:rPr>
          <w:rFonts w:ascii="Arial" w:hAnsi="Arial"/>
          <w:rtl/>
        </w:rPr>
      </w:pPr>
      <w:r>
        <w:rPr>
          <w:rFonts w:ascii="Arial" w:hAnsi="Arial" w:hint="cs"/>
          <w:rtl/>
        </w:rPr>
        <w:t>ו-1/3 מהזכויות על שם הנתבעת.</w:t>
      </w:r>
    </w:p>
    <w:p w:rsidR="005F2C90" w:rsidRDefault="005F2C90" w:rsidP="00F72832">
      <w:pPr>
        <w:ind w:left="360"/>
        <w:jc w:val="both"/>
        <w:rPr>
          <w:rFonts w:ascii="Arial" w:hAnsi="Arial"/>
          <w:b/>
          <w:bCs/>
          <w:noProof w:val="0"/>
          <w:sz w:val="26"/>
          <w:szCs w:val="26"/>
          <w:u w:val="double"/>
          <w:rtl/>
        </w:rPr>
      </w:pPr>
    </w:p>
    <w:p w:rsidR="0086080D" w:rsidRPr="0086080D" w:rsidRDefault="0086080D" w:rsidP="00FD477D">
      <w:pPr>
        <w:spacing w:line="480" w:lineRule="auto"/>
        <w:ind w:left="360"/>
        <w:jc w:val="both"/>
        <w:rPr>
          <w:rFonts w:ascii="Arial" w:hAnsi="Arial"/>
          <w:b/>
          <w:bCs/>
          <w:noProof w:val="0"/>
          <w:rtl/>
        </w:rPr>
      </w:pPr>
      <w:r>
        <w:rPr>
          <w:rFonts w:ascii="Arial" w:hAnsi="Arial" w:hint="cs"/>
          <w:b/>
          <w:bCs/>
          <w:noProof w:val="0"/>
          <w:sz w:val="26"/>
          <w:szCs w:val="26"/>
          <w:u w:val="double"/>
          <w:rtl/>
        </w:rPr>
        <w:t>טענות הצדדים</w:t>
      </w:r>
      <w:r w:rsidRPr="0086080D">
        <w:rPr>
          <w:rFonts w:ascii="Arial" w:hAnsi="Arial" w:hint="cs"/>
          <w:b/>
          <w:bCs/>
          <w:noProof w:val="0"/>
          <w:rtl/>
        </w:rPr>
        <w:t xml:space="preserve">    </w:t>
      </w:r>
    </w:p>
    <w:p w:rsidR="00734BBF" w:rsidRDefault="0086080D" w:rsidP="005F2C90">
      <w:pPr>
        <w:pStyle w:val="ad"/>
        <w:numPr>
          <w:ilvl w:val="0"/>
          <w:numId w:val="1"/>
        </w:numPr>
        <w:spacing w:line="480" w:lineRule="auto"/>
        <w:jc w:val="both"/>
        <w:rPr>
          <w:rFonts w:ascii="Arial" w:hAnsi="Arial"/>
        </w:rPr>
      </w:pPr>
      <w:r>
        <w:rPr>
          <w:rFonts w:ascii="Arial" w:hAnsi="Arial" w:hint="cs"/>
          <w:u w:val="single"/>
          <w:rtl/>
        </w:rPr>
        <w:t>טענות התובעת</w:t>
      </w:r>
    </w:p>
    <w:p w:rsidR="005F2C90" w:rsidRPr="00B57EE9" w:rsidRDefault="005F2C90" w:rsidP="005F2C90">
      <w:pPr>
        <w:pStyle w:val="ad"/>
        <w:numPr>
          <w:ilvl w:val="1"/>
          <w:numId w:val="13"/>
        </w:numPr>
        <w:spacing w:line="360" w:lineRule="auto"/>
        <w:jc w:val="both"/>
        <w:rPr>
          <w:rFonts w:ascii="Arial" w:hAnsi="Arial"/>
          <w:b/>
          <w:bCs/>
          <w:noProof/>
        </w:rPr>
      </w:pPr>
      <w:r w:rsidRPr="005F2C90">
        <w:rPr>
          <w:rFonts w:ascii="Arial" w:hAnsi="Arial" w:hint="cs"/>
          <w:noProof/>
          <w:rtl/>
        </w:rPr>
        <w:t xml:space="preserve">בכתב התביעה המתוקן הועלתה </w:t>
      </w:r>
      <w:r w:rsidRPr="00EC3091">
        <w:rPr>
          <w:rFonts w:ascii="Arial" w:hAnsi="Arial" w:hint="cs"/>
          <w:b/>
          <w:bCs/>
          <w:noProof/>
          <w:rtl/>
        </w:rPr>
        <w:t>טענה אחת מרכזית</w:t>
      </w:r>
      <w:r w:rsidRPr="005F2C90">
        <w:rPr>
          <w:rFonts w:ascii="Arial" w:hAnsi="Arial" w:hint="cs"/>
          <w:noProof/>
          <w:rtl/>
        </w:rPr>
        <w:t xml:space="preserve"> כי רישום הזכויות אצל רשם המקרקעין נעשה כפי שנעשה </w:t>
      </w:r>
      <w:r w:rsidRPr="00F72832">
        <w:rPr>
          <w:rFonts w:ascii="Arial" w:hAnsi="Arial" w:hint="cs"/>
          <w:noProof/>
          <w:rtl/>
        </w:rPr>
        <w:t xml:space="preserve">אך ורק לצורך נטילת משכנתא נוספת ע"ש הנתבעת, </w:t>
      </w:r>
      <w:r w:rsidRPr="00B57EE9">
        <w:rPr>
          <w:rFonts w:ascii="Arial" w:hAnsi="Arial" w:hint="cs"/>
          <w:b/>
          <w:bCs/>
          <w:noProof/>
          <w:rtl/>
        </w:rPr>
        <w:t xml:space="preserve">מדובר ברישום פורמלי גרידא שאינו משקף את הבעלות האמיתית בנכס.  </w:t>
      </w:r>
    </w:p>
    <w:p w:rsidR="005F2C90" w:rsidRDefault="005F2C90" w:rsidP="00F72832">
      <w:pPr>
        <w:pStyle w:val="ad"/>
        <w:ind w:left="1440"/>
        <w:jc w:val="both"/>
        <w:rPr>
          <w:rFonts w:ascii="Arial" w:hAnsi="Arial"/>
          <w:noProof/>
        </w:rPr>
      </w:pPr>
    </w:p>
    <w:p w:rsidR="005F2C90" w:rsidRDefault="005F2C90" w:rsidP="00113D22">
      <w:pPr>
        <w:pStyle w:val="ad"/>
        <w:numPr>
          <w:ilvl w:val="1"/>
          <w:numId w:val="13"/>
        </w:numPr>
        <w:spacing w:line="360" w:lineRule="auto"/>
        <w:jc w:val="both"/>
        <w:rPr>
          <w:rFonts w:ascii="Arial" w:hAnsi="Arial"/>
          <w:noProof/>
        </w:rPr>
      </w:pPr>
      <w:r>
        <w:rPr>
          <w:rFonts w:ascii="Arial" w:hAnsi="Arial" w:hint="cs"/>
          <w:noProof/>
          <w:rtl/>
        </w:rPr>
        <w:t>התובעת טוענת כי ה</w:t>
      </w:r>
      <w:r w:rsidR="00D2430B">
        <w:rPr>
          <w:rFonts w:ascii="Arial" w:hAnsi="Arial" w:hint="cs"/>
          <w:noProof/>
          <w:rtl/>
        </w:rPr>
        <w:t>יה ברור ונהיר כי מדובר ב</w:t>
      </w:r>
      <w:r w:rsidR="002E6A93">
        <w:rPr>
          <w:rFonts w:ascii="Arial" w:hAnsi="Arial" w:hint="cs"/>
          <w:noProof/>
          <w:rtl/>
        </w:rPr>
        <w:t>דירה בבעלותה הבלעדית</w:t>
      </w:r>
      <w:r>
        <w:rPr>
          <w:rFonts w:ascii="Arial" w:hAnsi="Arial" w:hint="cs"/>
          <w:noProof/>
          <w:rtl/>
        </w:rPr>
        <w:t xml:space="preserve"> ועל מנת לתת לכך </w:t>
      </w:r>
      <w:r w:rsidR="002E6A93">
        <w:rPr>
          <w:rFonts w:ascii="Arial" w:hAnsi="Arial" w:hint="cs"/>
          <w:noProof/>
          <w:rtl/>
        </w:rPr>
        <w:t xml:space="preserve">תוקף, </w:t>
      </w:r>
      <w:r w:rsidR="0053276F">
        <w:rPr>
          <w:rFonts w:ascii="Arial" w:hAnsi="Arial" w:hint="cs"/>
          <w:noProof/>
          <w:rtl/>
        </w:rPr>
        <w:t xml:space="preserve">הנתבעת ערכה צוואה בעדים ביום 6.2.1996 </w:t>
      </w:r>
      <w:r w:rsidR="002E6A93">
        <w:rPr>
          <w:rFonts w:ascii="Arial" w:hAnsi="Arial" w:hint="cs"/>
          <w:noProof/>
          <w:rtl/>
        </w:rPr>
        <w:t>וציוותה את חלקה בדירה לתובעת</w:t>
      </w:r>
      <w:r w:rsidR="00651932">
        <w:rPr>
          <w:rFonts w:ascii="Arial" w:hAnsi="Arial" w:hint="cs"/>
          <w:noProof/>
          <w:rtl/>
        </w:rPr>
        <w:t xml:space="preserve"> (בס' 9 לת.ע.ר התובעת הצהירה כי באותה צוואה הנתבעת ציוותה כי אם בעת פטירתה התובעת לא תהא בין החיים, יירש אותה בנה של התובעת, </w:t>
      </w:r>
      <w:r w:rsidR="00113D22">
        <w:rPr>
          <w:rFonts w:ascii="Arial" w:hAnsi="Arial" w:hint="cs"/>
          <w:noProof/>
          <w:rtl/>
        </w:rPr>
        <w:t>פלוני</w:t>
      </w:r>
      <w:r w:rsidR="00651932">
        <w:rPr>
          <w:rFonts w:ascii="Arial" w:hAnsi="Arial" w:hint="cs"/>
          <w:noProof/>
          <w:rtl/>
        </w:rPr>
        <w:t>)</w:t>
      </w:r>
      <w:r w:rsidR="002E6A93">
        <w:rPr>
          <w:rFonts w:ascii="Arial" w:hAnsi="Arial" w:hint="cs"/>
          <w:noProof/>
          <w:rtl/>
        </w:rPr>
        <w:t>.</w:t>
      </w:r>
    </w:p>
    <w:p w:rsidR="002E6A93" w:rsidRDefault="002E6A93" w:rsidP="002E6A93">
      <w:pPr>
        <w:pStyle w:val="ad"/>
        <w:spacing w:line="360" w:lineRule="auto"/>
        <w:ind w:left="1440"/>
        <w:jc w:val="both"/>
        <w:rPr>
          <w:rFonts w:ascii="Arial" w:hAnsi="Arial"/>
          <w:noProof/>
        </w:rPr>
      </w:pPr>
    </w:p>
    <w:p w:rsidR="005F2C90" w:rsidRDefault="000A0D4C" w:rsidP="000A0D4C">
      <w:pPr>
        <w:pStyle w:val="ad"/>
        <w:numPr>
          <w:ilvl w:val="1"/>
          <w:numId w:val="13"/>
        </w:numPr>
        <w:spacing w:line="360" w:lineRule="auto"/>
        <w:jc w:val="both"/>
        <w:rPr>
          <w:rFonts w:ascii="Arial" w:hAnsi="Arial"/>
          <w:noProof/>
        </w:rPr>
      </w:pPr>
      <w:r>
        <w:rPr>
          <w:rFonts w:ascii="Arial" w:hAnsi="Arial" w:hint="cs"/>
          <w:noProof/>
          <w:rtl/>
        </w:rPr>
        <w:t>התובעת טוענת כי נ</w:t>
      </w:r>
      <w:r w:rsidR="009831D7">
        <w:rPr>
          <w:rFonts w:ascii="Arial" w:hAnsi="Arial" w:hint="cs"/>
          <w:noProof/>
          <w:rtl/>
        </w:rPr>
        <w:t>י</w:t>
      </w:r>
      <w:r>
        <w:rPr>
          <w:rFonts w:ascii="Arial" w:hAnsi="Arial" w:hint="cs"/>
          <w:noProof/>
          <w:rtl/>
        </w:rPr>
        <w:t xml:space="preserve">טלו שתי הלוואות משכנתא, האחת על ידי התובעת ובעלה ז"ל </w:t>
      </w:r>
      <w:r w:rsidR="009831D7">
        <w:rPr>
          <w:rFonts w:ascii="Arial" w:hAnsi="Arial" w:hint="cs"/>
          <w:noProof/>
          <w:rtl/>
        </w:rPr>
        <w:t xml:space="preserve">מבנק מזרחי טפחות </w:t>
      </w:r>
      <w:r>
        <w:rPr>
          <w:rFonts w:ascii="Arial" w:hAnsi="Arial" w:hint="cs"/>
          <w:noProof/>
          <w:rtl/>
        </w:rPr>
        <w:t>והשניה ע"י הנתבעת</w:t>
      </w:r>
      <w:r w:rsidR="009831D7">
        <w:rPr>
          <w:rFonts w:ascii="Arial" w:hAnsi="Arial" w:hint="cs"/>
          <w:noProof/>
          <w:rtl/>
        </w:rPr>
        <w:t xml:space="preserve"> מבנק הפועלים</w:t>
      </w:r>
      <w:r>
        <w:rPr>
          <w:rFonts w:ascii="Arial" w:hAnsi="Arial" w:hint="cs"/>
          <w:noProof/>
          <w:rtl/>
        </w:rPr>
        <w:t>, אך בפועל התובעת ובעלה ז"ל נשאו</w:t>
      </w:r>
      <w:r w:rsidR="002E6A93">
        <w:rPr>
          <w:rFonts w:ascii="Arial" w:hAnsi="Arial" w:hint="cs"/>
          <w:noProof/>
          <w:rtl/>
        </w:rPr>
        <w:t xml:space="preserve"> לבד</w:t>
      </w:r>
      <w:r>
        <w:rPr>
          <w:rFonts w:ascii="Arial" w:hAnsi="Arial" w:hint="cs"/>
          <w:noProof/>
          <w:rtl/>
        </w:rPr>
        <w:t>ם</w:t>
      </w:r>
      <w:r w:rsidR="002E6A93">
        <w:rPr>
          <w:rFonts w:ascii="Arial" w:hAnsi="Arial" w:hint="cs"/>
          <w:noProof/>
          <w:rtl/>
        </w:rPr>
        <w:t xml:space="preserve"> בתשלומי</w:t>
      </w:r>
      <w:r>
        <w:rPr>
          <w:rFonts w:ascii="Arial" w:hAnsi="Arial" w:hint="cs"/>
          <w:noProof/>
          <w:rtl/>
        </w:rPr>
        <w:t>ם בגין</w:t>
      </w:r>
      <w:r w:rsidR="002E6A93">
        <w:rPr>
          <w:rFonts w:ascii="Arial" w:hAnsi="Arial" w:hint="cs"/>
          <w:noProof/>
          <w:rtl/>
        </w:rPr>
        <w:t xml:space="preserve"> </w:t>
      </w:r>
      <w:r>
        <w:rPr>
          <w:rFonts w:ascii="Arial" w:hAnsi="Arial" w:hint="cs"/>
          <w:noProof/>
          <w:rtl/>
        </w:rPr>
        <w:t xml:space="preserve">שתי </w:t>
      </w:r>
      <w:r w:rsidR="002E6A93">
        <w:rPr>
          <w:rFonts w:ascii="Arial" w:hAnsi="Arial" w:hint="cs"/>
          <w:noProof/>
          <w:rtl/>
        </w:rPr>
        <w:t>ההלווא</w:t>
      </w:r>
      <w:r>
        <w:rPr>
          <w:rFonts w:ascii="Arial" w:hAnsi="Arial" w:hint="cs"/>
          <w:noProof/>
          <w:rtl/>
        </w:rPr>
        <w:t>ות</w:t>
      </w:r>
      <w:r w:rsidR="002E6A93">
        <w:rPr>
          <w:rFonts w:ascii="Arial" w:hAnsi="Arial" w:hint="cs"/>
          <w:noProof/>
          <w:rtl/>
        </w:rPr>
        <w:t>.</w:t>
      </w:r>
    </w:p>
    <w:p w:rsidR="00776743" w:rsidRDefault="00776743" w:rsidP="00776743">
      <w:pPr>
        <w:pStyle w:val="ad"/>
        <w:spacing w:line="360" w:lineRule="auto"/>
        <w:ind w:left="1440"/>
        <w:jc w:val="both"/>
        <w:rPr>
          <w:rFonts w:ascii="Arial" w:hAnsi="Arial"/>
          <w:noProof/>
        </w:rPr>
      </w:pPr>
    </w:p>
    <w:p w:rsidR="00971F6B" w:rsidRDefault="00971F6B" w:rsidP="00971F6B">
      <w:pPr>
        <w:pStyle w:val="ad"/>
        <w:numPr>
          <w:ilvl w:val="1"/>
          <w:numId w:val="13"/>
        </w:numPr>
        <w:spacing w:line="360" w:lineRule="auto"/>
        <w:jc w:val="both"/>
        <w:rPr>
          <w:rFonts w:ascii="Arial" w:hAnsi="Arial"/>
          <w:noProof/>
        </w:rPr>
      </w:pPr>
      <w:r>
        <w:rPr>
          <w:rFonts w:ascii="Arial" w:hAnsi="Arial" w:hint="cs"/>
          <w:noProof/>
          <w:rtl/>
        </w:rPr>
        <w:t>התובעת מצהירה כי היא ובעלה ז"ל נשאו לבדם בהון העצמי עבור רכישת הנכס, מעבר לנטילת משכנתא ע"י הצדדים.</w:t>
      </w:r>
    </w:p>
    <w:p w:rsidR="00971F6B" w:rsidRDefault="00971F6B" w:rsidP="00971F6B">
      <w:pPr>
        <w:pStyle w:val="ad"/>
        <w:spacing w:line="360" w:lineRule="auto"/>
        <w:ind w:left="1440"/>
        <w:jc w:val="both"/>
        <w:rPr>
          <w:rFonts w:ascii="Arial" w:hAnsi="Arial"/>
          <w:noProof/>
        </w:rPr>
      </w:pPr>
    </w:p>
    <w:p w:rsidR="005E55FC" w:rsidRDefault="005E55FC" w:rsidP="005E55FC">
      <w:pPr>
        <w:pStyle w:val="ad"/>
        <w:numPr>
          <w:ilvl w:val="1"/>
          <w:numId w:val="13"/>
        </w:numPr>
        <w:spacing w:line="360" w:lineRule="auto"/>
        <w:jc w:val="both"/>
        <w:rPr>
          <w:rFonts w:ascii="Arial" w:hAnsi="Arial"/>
          <w:noProof/>
        </w:rPr>
      </w:pPr>
      <w:r>
        <w:rPr>
          <w:rFonts w:ascii="Arial" w:hAnsi="Arial" w:hint="cs"/>
          <w:noProof/>
          <w:rtl/>
        </w:rPr>
        <w:t>התובעת טוענת כי בהיות הנתבעת אישה בודדה, היא נותרה להתגורר עם התובעת ובעלה ז"ל, כאשר היא מעולם לא נשאה בתשלומי המשכנתא, לא שילמה תמורה כלשהי עבור מגוריה בדירה ולא השתתפה בהוצאות אחזקת הבית.</w:t>
      </w:r>
    </w:p>
    <w:p w:rsidR="005E55FC" w:rsidRDefault="005E55FC" w:rsidP="005E55FC">
      <w:pPr>
        <w:pStyle w:val="ad"/>
        <w:spacing w:line="360" w:lineRule="auto"/>
        <w:ind w:left="1440"/>
        <w:jc w:val="both"/>
        <w:rPr>
          <w:rFonts w:ascii="Arial" w:hAnsi="Arial"/>
          <w:noProof/>
        </w:rPr>
      </w:pPr>
    </w:p>
    <w:p w:rsidR="005E55FC" w:rsidRDefault="005E55FC" w:rsidP="005E55FC">
      <w:pPr>
        <w:pStyle w:val="ad"/>
        <w:numPr>
          <w:ilvl w:val="1"/>
          <w:numId w:val="13"/>
        </w:numPr>
        <w:spacing w:line="360" w:lineRule="auto"/>
        <w:jc w:val="both"/>
        <w:rPr>
          <w:rFonts w:ascii="Arial" w:hAnsi="Arial"/>
          <w:noProof/>
        </w:rPr>
      </w:pPr>
      <w:r>
        <w:rPr>
          <w:rFonts w:ascii="Arial" w:hAnsi="Arial" w:hint="cs"/>
          <w:noProof/>
          <w:rtl/>
        </w:rPr>
        <w:t xml:space="preserve">התובעת מוסיפה וטוענת קרובי משפחתה של הנתבעת הגיעו ארצה בשלהי שנות התשעים אך לא נשמרו יחסי קרבה משפחתיים והצדדים מעולם לא </w:t>
      </w:r>
      <w:r w:rsidRPr="009A4295">
        <w:rPr>
          <w:rFonts w:ascii="Arial" w:hAnsi="Arial" w:hint="cs"/>
          <w:noProof/>
          <w:rtl/>
        </w:rPr>
        <w:t>דיברו על עסק</w:t>
      </w:r>
      <w:r>
        <w:rPr>
          <w:rFonts w:ascii="Arial" w:hAnsi="Arial" w:hint="cs"/>
          <w:noProof/>
          <w:rtl/>
        </w:rPr>
        <w:t>ת רכישת הדירה, פרטיה או אופן נטילת ההלוואות לצורך מימון הרכישה.</w:t>
      </w:r>
    </w:p>
    <w:p w:rsidR="005E55FC" w:rsidRDefault="005E55FC" w:rsidP="005E55FC">
      <w:pPr>
        <w:pStyle w:val="ad"/>
        <w:spacing w:line="360" w:lineRule="auto"/>
        <w:ind w:left="1440"/>
        <w:jc w:val="both"/>
        <w:rPr>
          <w:rFonts w:ascii="Arial" w:hAnsi="Arial"/>
          <w:noProof/>
        </w:rPr>
      </w:pPr>
    </w:p>
    <w:p w:rsidR="002E6A93" w:rsidRDefault="002E6A93" w:rsidP="002E6A93">
      <w:pPr>
        <w:pStyle w:val="ad"/>
        <w:numPr>
          <w:ilvl w:val="1"/>
          <w:numId w:val="13"/>
        </w:numPr>
        <w:spacing w:line="360" w:lineRule="auto"/>
        <w:jc w:val="both"/>
        <w:rPr>
          <w:rFonts w:ascii="Arial" w:hAnsi="Arial"/>
          <w:noProof/>
        </w:rPr>
      </w:pPr>
      <w:r>
        <w:rPr>
          <w:rFonts w:ascii="Arial" w:hAnsi="Arial" w:hint="cs"/>
          <w:noProof/>
          <w:rtl/>
        </w:rPr>
        <w:t>התובעת מציינת כי בשל האמון ההדדי ששרר בין האחיות באותה עת ומתוך הסתמכותה על ההסכמות שהושגו ביניהן, לא נערך כל הסכם בעניין זכויותיה.</w:t>
      </w:r>
    </w:p>
    <w:p w:rsidR="00776743" w:rsidRDefault="00776743" w:rsidP="00776743">
      <w:pPr>
        <w:pStyle w:val="ad"/>
        <w:spacing w:line="360" w:lineRule="auto"/>
        <w:ind w:left="1440"/>
        <w:jc w:val="both"/>
        <w:rPr>
          <w:rFonts w:ascii="Arial" w:hAnsi="Arial"/>
          <w:noProof/>
        </w:rPr>
      </w:pPr>
    </w:p>
    <w:p w:rsidR="002E6A93" w:rsidRDefault="002E6A93" w:rsidP="00776743">
      <w:pPr>
        <w:pStyle w:val="ad"/>
        <w:numPr>
          <w:ilvl w:val="1"/>
          <w:numId w:val="13"/>
        </w:numPr>
        <w:spacing w:line="360" w:lineRule="auto"/>
        <w:jc w:val="both"/>
        <w:rPr>
          <w:rFonts w:ascii="Arial" w:hAnsi="Arial"/>
          <w:noProof/>
        </w:rPr>
      </w:pPr>
      <w:r>
        <w:rPr>
          <w:rFonts w:ascii="Arial" w:hAnsi="Arial" w:hint="cs"/>
          <w:noProof/>
          <w:rtl/>
        </w:rPr>
        <w:t xml:space="preserve">התובעת טוענת כי "לימים" </w:t>
      </w:r>
      <w:r w:rsidR="00776743">
        <w:rPr>
          <w:rFonts w:ascii="Arial" w:hAnsi="Arial" w:hint="cs"/>
          <w:noProof/>
          <w:rtl/>
        </w:rPr>
        <w:t xml:space="preserve">הנתבעת </w:t>
      </w:r>
      <w:r>
        <w:rPr>
          <w:rFonts w:ascii="Arial" w:hAnsi="Arial" w:hint="cs"/>
          <w:noProof/>
          <w:rtl/>
        </w:rPr>
        <w:t xml:space="preserve">הצהירה </w:t>
      </w:r>
      <w:r w:rsidR="00776743">
        <w:rPr>
          <w:rFonts w:ascii="Arial" w:hAnsi="Arial" w:hint="cs"/>
          <w:noProof/>
          <w:rtl/>
        </w:rPr>
        <w:t>בפניה</w:t>
      </w:r>
      <w:r>
        <w:rPr>
          <w:rFonts w:ascii="Arial" w:hAnsi="Arial" w:hint="cs"/>
          <w:noProof/>
          <w:rtl/>
        </w:rPr>
        <w:t xml:space="preserve"> כי ברצונה לערוך צוואה ולצוות את כל עיזבונה</w:t>
      </w:r>
      <w:r w:rsidR="00776743">
        <w:rPr>
          <w:rFonts w:ascii="Arial" w:hAnsi="Arial" w:hint="cs"/>
          <w:noProof/>
          <w:rtl/>
        </w:rPr>
        <w:t>, לרבות זכויותיה בדירה, לנכדתה.</w:t>
      </w:r>
    </w:p>
    <w:p w:rsidR="000A49E7" w:rsidRDefault="000A49E7" w:rsidP="000A49E7">
      <w:pPr>
        <w:pStyle w:val="ad"/>
        <w:spacing w:line="360" w:lineRule="auto"/>
        <w:ind w:left="1440"/>
        <w:jc w:val="both"/>
        <w:rPr>
          <w:rFonts w:ascii="Arial" w:hAnsi="Arial"/>
          <w:noProof/>
        </w:rPr>
      </w:pPr>
    </w:p>
    <w:p w:rsidR="00B57EE9" w:rsidRDefault="00402398" w:rsidP="00402398">
      <w:pPr>
        <w:pStyle w:val="ad"/>
        <w:numPr>
          <w:ilvl w:val="1"/>
          <w:numId w:val="13"/>
        </w:numPr>
        <w:spacing w:line="360" w:lineRule="auto"/>
        <w:jc w:val="both"/>
        <w:rPr>
          <w:rFonts w:ascii="Arial" w:hAnsi="Arial"/>
          <w:b/>
          <w:bCs/>
          <w:noProof/>
        </w:rPr>
      </w:pPr>
      <w:r>
        <w:rPr>
          <w:rFonts w:ascii="Arial" w:hAnsi="Arial" w:hint="cs"/>
          <w:noProof/>
          <w:rtl/>
        </w:rPr>
        <w:t xml:space="preserve">בתצהיר עדות ראשית הצהירה </w:t>
      </w:r>
      <w:r w:rsidR="00B57EE9">
        <w:rPr>
          <w:rFonts w:ascii="Arial" w:hAnsi="Arial" w:hint="cs"/>
          <w:noProof/>
          <w:rtl/>
        </w:rPr>
        <w:t>התובעת</w:t>
      </w:r>
      <w:r>
        <w:rPr>
          <w:rFonts w:ascii="Arial" w:hAnsi="Arial" w:hint="cs"/>
          <w:noProof/>
          <w:rtl/>
        </w:rPr>
        <w:t xml:space="preserve"> כי</w:t>
      </w:r>
      <w:r w:rsidR="00B57EE9">
        <w:rPr>
          <w:rFonts w:ascii="Arial" w:hAnsi="Arial" w:hint="cs"/>
          <w:noProof/>
          <w:rtl/>
        </w:rPr>
        <w:t xml:space="preserve"> הרישום במרשם המקרקעין לא סותר טענת "נאמנות" ואילו הסכם בדבר יצירת הנאמנות לא חייב להיערך בכתב, אף אם עסקינן במקרקעין.</w:t>
      </w:r>
    </w:p>
    <w:p w:rsidR="001F5345" w:rsidRDefault="001F5345" w:rsidP="001F5345">
      <w:pPr>
        <w:pStyle w:val="ad"/>
        <w:spacing w:line="360" w:lineRule="auto"/>
        <w:ind w:left="1440"/>
        <w:jc w:val="both"/>
        <w:rPr>
          <w:rFonts w:ascii="Arial" w:hAnsi="Arial"/>
          <w:b/>
          <w:bCs/>
          <w:noProof/>
        </w:rPr>
      </w:pPr>
    </w:p>
    <w:p w:rsidR="001F5345" w:rsidRPr="00B41A40" w:rsidRDefault="001F5345" w:rsidP="00B57EE9">
      <w:pPr>
        <w:pStyle w:val="ad"/>
        <w:numPr>
          <w:ilvl w:val="1"/>
          <w:numId w:val="13"/>
        </w:numPr>
        <w:spacing w:line="360" w:lineRule="auto"/>
        <w:jc w:val="both"/>
        <w:rPr>
          <w:rFonts w:ascii="Arial" w:hAnsi="Arial"/>
          <w:noProof/>
          <w:rtl/>
        </w:rPr>
      </w:pPr>
      <w:r w:rsidRPr="00B41A40">
        <w:rPr>
          <w:rFonts w:ascii="Arial" w:hAnsi="Arial" w:hint="cs"/>
          <w:noProof/>
          <w:rtl/>
        </w:rPr>
        <w:t>התובעת טוענת כי רשאית להיכנס בנעלי הנתבעת הואיל ופדתה את הלוואת המשכנתא שנטלה הנתבעת מבנק הפועלים. לטענתה, הדבר נובע מעקרון ההשבה הכלל</w:t>
      </w:r>
      <w:r w:rsidR="00B41A40" w:rsidRPr="00B41A40">
        <w:rPr>
          <w:rFonts w:ascii="Arial" w:hAnsi="Arial" w:hint="cs"/>
          <w:noProof/>
          <w:rtl/>
        </w:rPr>
        <w:t>י ומדין עשיית עושר.</w:t>
      </w:r>
    </w:p>
    <w:p w:rsidR="0086080D" w:rsidRPr="00B41A40" w:rsidRDefault="00B57EE9" w:rsidP="00B57EE9">
      <w:pPr>
        <w:pStyle w:val="ad"/>
        <w:spacing w:line="360" w:lineRule="auto"/>
        <w:jc w:val="both"/>
        <w:rPr>
          <w:rFonts w:ascii="Arial" w:hAnsi="Arial"/>
        </w:rPr>
      </w:pPr>
      <w:r w:rsidRPr="00B41A40">
        <w:rPr>
          <w:rFonts w:ascii="Arial" w:hAnsi="Arial"/>
          <w:rtl/>
        </w:rPr>
        <w:tab/>
      </w:r>
    </w:p>
    <w:p w:rsidR="0086080D" w:rsidRDefault="00D47F41" w:rsidP="00734BBF">
      <w:pPr>
        <w:pStyle w:val="ad"/>
        <w:numPr>
          <w:ilvl w:val="0"/>
          <w:numId w:val="1"/>
        </w:numPr>
        <w:spacing w:line="360" w:lineRule="auto"/>
        <w:jc w:val="both"/>
        <w:rPr>
          <w:rFonts w:ascii="Arial" w:hAnsi="Arial"/>
        </w:rPr>
      </w:pPr>
      <w:r>
        <w:rPr>
          <w:rFonts w:ascii="Arial" w:hAnsi="Arial" w:hint="cs"/>
          <w:u w:val="single"/>
          <w:rtl/>
        </w:rPr>
        <w:t>טענות הנתבעת</w:t>
      </w:r>
    </w:p>
    <w:p w:rsidR="00D47F41" w:rsidRDefault="00D928BE" w:rsidP="00D928BE">
      <w:pPr>
        <w:pStyle w:val="ad"/>
        <w:numPr>
          <w:ilvl w:val="0"/>
          <w:numId w:val="14"/>
        </w:numPr>
        <w:spacing w:line="360" w:lineRule="auto"/>
        <w:jc w:val="both"/>
        <w:rPr>
          <w:rFonts w:ascii="Arial" w:hAnsi="Arial"/>
        </w:rPr>
      </w:pPr>
      <w:r>
        <w:rPr>
          <w:rFonts w:ascii="Arial" w:hAnsi="Arial" w:hint="cs"/>
          <w:rtl/>
        </w:rPr>
        <w:t>ברישא לכתב ההגנה טוענת הנתבעת כי מדובר ברכישת דירה שבוצעה לפני למעלה מעשרים שנה, במהלכן הצדדים מתגוררים בצוותא בנכס, נושאים בהוצאות במשותף, משפרים ומשפצים את הנכס ומנהלים חיי שיתוף.</w:t>
      </w:r>
    </w:p>
    <w:p w:rsidR="00D928BE" w:rsidRDefault="00D928BE" w:rsidP="00D928BE">
      <w:pPr>
        <w:pStyle w:val="ad"/>
        <w:spacing w:line="360" w:lineRule="auto"/>
        <w:ind w:left="1440"/>
        <w:jc w:val="both"/>
        <w:rPr>
          <w:rFonts w:ascii="Arial" w:hAnsi="Arial"/>
        </w:rPr>
      </w:pPr>
    </w:p>
    <w:p w:rsidR="002D5CBD" w:rsidRDefault="002D5CBD" w:rsidP="002D5CBD">
      <w:pPr>
        <w:pStyle w:val="ad"/>
        <w:numPr>
          <w:ilvl w:val="0"/>
          <w:numId w:val="14"/>
        </w:numPr>
        <w:spacing w:line="360" w:lineRule="auto"/>
        <w:jc w:val="both"/>
        <w:rPr>
          <w:rFonts w:ascii="Arial" w:hAnsi="Arial"/>
        </w:rPr>
      </w:pPr>
      <w:r>
        <w:rPr>
          <w:rFonts w:ascii="Arial" w:hAnsi="Arial" w:hint="cs"/>
          <w:rtl/>
        </w:rPr>
        <w:t>הנתבעת מכחישה הטענה בדבר רישום פורמלי גרידא וטוענת כי עשתה שימוש בזכאותה האישית לצורך רכישת חלקה בזכויות בנכס ולא נתנה ידה למהלך של רישום כוזב.</w:t>
      </w:r>
    </w:p>
    <w:p w:rsidR="002D5CBD" w:rsidRDefault="002D5CBD" w:rsidP="002D5CBD">
      <w:pPr>
        <w:pStyle w:val="ad"/>
        <w:spacing w:line="360" w:lineRule="auto"/>
        <w:ind w:left="1440"/>
        <w:jc w:val="both"/>
        <w:rPr>
          <w:rFonts w:ascii="Arial" w:hAnsi="Arial"/>
        </w:rPr>
      </w:pPr>
    </w:p>
    <w:p w:rsidR="002D5CBD" w:rsidRPr="00C46557" w:rsidRDefault="002D5CBD" w:rsidP="002D5CBD">
      <w:pPr>
        <w:pStyle w:val="ad"/>
        <w:numPr>
          <w:ilvl w:val="0"/>
          <w:numId w:val="14"/>
        </w:numPr>
        <w:spacing w:line="360" w:lineRule="auto"/>
        <w:jc w:val="both"/>
        <w:rPr>
          <w:rFonts w:ascii="Arial" w:hAnsi="Arial"/>
        </w:rPr>
      </w:pPr>
      <w:r w:rsidRPr="00C46557">
        <w:rPr>
          <w:rFonts w:ascii="Arial" w:hAnsi="Arial" w:hint="cs"/>
          <w:rtl/>
        </w:rPr>
        <w:t xml:space="preserve">הנתבעת טוענת כי מדובר בתביעה שכל מטרתה מתן גושפנקא להפעלת לחץ מצד התובעת, עד כדי כפיה, על מנת שתערוך צוואה לטובת התובעת. </w:t>
      </w:r>
    </w:p>
    <w:p w:rsidR="002D5CBD" w:rsidRDefault="002D5CBD" w:rsidP="003A6A6B">
      <w:pPr>
        <w:pStyle w:val="ad"/>
        <w:spacing w:line="360" w:lineRule="auto"/>
        <w:ind w:left="1440"/>
        <w:jc w:val="both"/>
        <w:rPr>
          <w:rFonts w:ascii="Arial" w:hAnsi="Arial"/>
        </w:rPr>
      </w:pPr>
      <w:r>
        <w:rPr>
          <w:rFonts w:ascii="Arial" w:hAnsi="Arial" w:hint="cs"/>
          <w:rtl/>
        </w:rPr>
        <w:t>הנתבעת מציינת כי אם הייתה נכנעת ללחצי התובעת ומשנה את צוואתה המאוחרת, סביר להניח כי לשיטת התובעת התביעה הייתה נמחקת או כלל לא מוגשת.</w:t>
      </w:r>
    </w:p>
    <w:p w:rsidR="009B3798" w:rsidRDefault="009B3798" w:rsidP="009B3798">
      <w:pPr>
        <w:pStyle w:val="ad"/>
        <w:spacing w:line="360" w:lineRule="auto"/>
        <w:ind w:left="1440"/>
        <w:jc w:val="both"/>
        <w:rPr>
          <w:rFonts w:ascii="Arial" w:hAnsi="Arial"/>
        </w:rPr>
      </w:pPr>
    </w:p>
    <w:p w:rsidR="002D5CBD" w:rsidRDefault="003A6A6B" w:rsidP="003A6A6B">
      <w:pPr>
        <w:pStyle w:val="ad"/>
        <w:numPr>
          <w:ilvl w:val="0"/>
          <w:numId w:val="14"/>
        </w:numPr>
        <w:spacing w:line="360" w:lineRule="auto"/>
        <w:jc w:val="both"/>
        <w:rPr>
          <w:rFonts w:ascii="Arial" w:hAnsi="Arial"/>
        </w:rPr>
      </w:pPr>
      <w:r>
        <w:rPr>
          <w:rFonts w:ascii="Arial" w:hAnsi="Arial" w:hint="cs"/>
          <w:rtl/>
        </w:rPr>
        <w:t xml:space="preserve">לטענת </w:t>
      </w:r>
      <w:r w:rsidR="002D5CBD">
        <w:rPr>
          <w:rFonts w:ascii="Arial" w:hAnsi="Arial" w:hint="cs"/>
          <w:rtl/>
        </w:rPr>
        <w:t>הנתבעת</w:t>
      </w:r>
      <w:r>
        <w:rPr>
          <w:rFonts w:ascii="Arial" w:hAnsi="Arial" w:hint="cs"/>
          <w:rtl/>
        </w:rPr>
        <w:t>, בצוואתה המאוחרת ציוותה כל עיזבונה לבנה, כאשר מדובר בבן שאומץ על ידה עוד בחו"ל, לאחר שנזנח ע"י התובעת שהינה אמו הביולוגית.</w:t>
      </w:r>
    </w:p>
    <w:p w:rsidR="003A6A6B" w:rsidRDefault="003A6A6B" w:rsidP="003A6A6B">
      <w:pPr>
        <w:pStyle w:val="ad"/>
        <w:spacing w:line="360" w:lineRule="auto"/>
        <w:ind w:left="1440"/>
        <w:jc w:val="both"/>
        <w:rPr>
          <w:rFonts w:ascii="Arial" w:hAnsi="Arial"/>
          <w:rtl/>
        </w:rPr>
      </w:pPr>
      <w:r>
        <w:rPr>
          <w:rFonts w:ascii="Arial" w:hAnsi="Arial" w:hint="cs"/>
          <w:rtl/>
        </w:rPr>
        <w:t>הנתבע</w:t>
      </w:r>
      <w:r w:rsidR="00DE4154">
        <w:rPr>
          <w:rFonts w:ascii="Arial" w:hAnsi="Arial" w:hint="cs"/>
          <w:rtl/>
        </w:rPr>
        <w:t>ת מציינת כי על רקע נתון זה מובנ</w:t>
      </w:r>
      <w:r>
        <w:rPr>
          <w:rFonts w:ascii="Arial" w:hAnsi="Arial" w:hint="cs"/>
          <w:rtl/>
        </w:rPr>
        <w:t>ת תגובתה הקשה של התובעת בהגשת תביעה זו.</w:t>
      </w:r>
    </w:p>
    <w:p w:rsidR="003A6A6B" w:rsidRPr="003A6A6B" w:rsidRDefault="003A6A6B" w:rsidP="003A6A6B">
      <w:pPr>
        <w:spacing w:line="360" w:lineRule="auto"/>
        <w:jc w:val="both"/>
        <w:rPr>
          <w:rFonts w:ascii="Arial" w:hAnsi="Arial"/>
        </w:rPr>
      </w:pPr>
    </w:p>
    <w:p w:rsidR="002D5CBD" w:rsidRDefault="002D5CBD" w:rsidP="002D5CBD">
      <w:pPr>
        <w:pStyle w:val="ad"/>
        <w:numPr>
          <w:ilvl w:val="0"/>
          <w:numId w:val="14"/>
        </w:numPr>
        <w:spacing w:line="360" w:lineRule="auto"/>
        <w:jc w:val="both"/>
        <w:rPr>
          <w:rFonts w:ascii="Arial" w:hAnsi="Arial"/>
        </w:rPr>
      </w:pPr>
      <w:r>
        <w:rPr>
          <w:rFonts w:ascii="Arial" w:hAnsi="Arial" w:hint="cs"/>
          <w:rtl/>
        </w:rPr>
        <w:t xml:space="preserve">הנתבעת מבקרת את הטענה כי בין הצדדים לא נערך הסכם משפטי לאור קיומו של אמון הדדי ביניהם ומציינת כי אם כך היה הדבר, תמוה מדוע התובעת דרשה ממנה, עוד בעת רכישת הדירה, לערוך צוואה לטובתה. </w:t>
      </w:r>
    </w:p>
    <w:p w:rsidR="002D5CBD" w:rsidRPr="00E0428F" w:rsidRDefault="002D5CBD" w:rsidP="002D5CBD">
      <w:pPr>
        <w:pStyle w:val="ad"/>
        <w:spacing w:line="360" w:lineRule="auto"/>
        <w:ind w:left="1440"/>
        <w:jc w:val="both"/>
        <w:rPr>
          <w:rFonts w:ascii="Arial" w:hAnsi="Arial"/>
        </w:rPr>
      </w:pPr>
    </w:p>
    <w:p w:rsidR="00C46557" w:rsidRDefault="00C46557" w:rsidP="00C46557">
      <w:pPr>
        <w:pStyle w:val="ad"/>
        <w:numPr>
          <w:ilvl w:val="0"/>
          <w:numId w:val="14"/>
        </w:numPr>
        <w:spacing w:line="360" w:lineRule="auto"/>
        <w:jc w:val="both"/>
        <w:rPr>
          <w:rFonts w:ascii="Arial" w:hAnsi="Arial"/>
        </w:rPr>
      </w:pPr>
      <w:r>
        <w:rPr>
          <w:rFonts w:ascii="Arial" w:hAnsi="Arial" w:hint="cs"/>
          <w:rtl/>
        </w:rPr>
        <w:t>הנתבעת מציינת כי הצדדים עלו ארצה בשלהי שנות התשעים ובאותה עת הממשלה נדרשה ליתן סיוע לעולים לצורך קליטתם בארץ ולשם כך נבנו דירות והוענקו הלוואות שחלקן הפכו למענקים.</w:t>
      </w:r>
    </w:p>
    <w:p w:rsidR="00C46557" w:rsidRDefault="00C46557" w:rsidP="00C46557">
      <w:pPr>
        <w:pStyle w:val="ad"/>
        <w:spacing w:line="360" w:lineRule="auto"/>
        <w:ind w:left="1440"/>
        <w:jc w:val="both"/>
        <w:rPr>
          <w:rFonts w:ascii="Arial" w:hAnsi="Arial"/>
        </w:rPr>
      </w:pPr>
    </w:p>
    <w:p w:rsidR="00C46557" w:rsidRDefault="00C46557" w:rsidP="00C46557">
      <w:pPr>
        <w:pStyle w:val="ad"/>
        <w:numPr>
          <w:ilvl w:val="0"/>
          <w:numId w:val="14"/>
        </w:numPr>
        <w:spacing w:line="360" w:lineRule="auto"/>
        <w:jc w:val="both"/>
        <w:rPr>
          <w:rFonts w:ascii="Arial" w:hAnsi="Arial"/>
        </w:rPr>
      </w:pPr>
      <w:r w:rsidRPr="00AF2A33">
        <w:rPr>
          <w:rFonts w:ascii="Arial" w:hAnsi="Arial" w:hint="cs"/>
          <w:rtl/>
        </w:rPr>
        <w:t>התובעת</w:t>
      </w:r>
      <w:r>
        <w:rPr>
          <w:rFonts w:ascii="Arial" w:hAnsi="Arial" w:hint="cs"/>
          <w:rtl/>
        </w:rPr>
        <w:t xml:space="preserve"> טוענת כי הצדדים מימשו את זכאותם למענקים וסיוע באמצעות נטילת הלוואות ומדגישה כי מדובר בזכאות אישית שנתנה לכל עולה שנמצא זכאי.</w:t>
      </w:r>
    </w:p>
    <w:p w:rsidR="00151A60" w:rsidRDefault="00151A60" w:rsidP="00151A60">
      <w:pPr>
        <w:pStyle w:val="ad"/>
        <w:spacing w:line="360" w:lineRule="auto"/>
        <w:ind w:left="1440"/>
        <w:jc w:val="both"/>
        <w:rPr>
          <w:rFonts w:ascii="Arial" w:hAnsi="Arial"/>
        </w:rPr>
      </w:pPr>
    </w:p>
    <w:p w:rsidR="00151A60" w:rsidRDefault="00151A60" w:rsidP="00151A60">
      <w:pPr>
        <w:pStyle w:val="ad"/>
        <w:numPr>
          <w:ilvl w:val="0"/>
          <w:numId w:val="14"/>
        </w:numPr>
        <w:spacing w:line="360" w:lineRule="auto"/>
        <w:jc w:val="both"/>
        <w:rPr>
          <w:rFonts w:ascii="Arial" w:hAnsi="Arial"/>
        </w:rPr>
      </w:pPr>
      <w:r>
        <w:rPr>
          <w:rFonts w:ascii="Arial" w:hAnsi="Arial" w:hint="cs"/>
          <w:rtl/>
        </w:rPr>
        <w:t>לטענת הנתבעת, ממועד נטילת הלוואות המשכנתא נקבע בין הצדדים הסדר לפיו התובעת תפרע את כלל הלוואות המשכנתא בגובה 275,000 ₪ ואילו הנתבעת תעביר לידיה את חלקה בתשלומי המשכנתא.</w:t>
      </w:r>
    </w:p>
    <w:p w:rsidR="00151A60" w:rsidRDefault="00151A60" w:rsidP="00113D22">
      <w:pPr>
        <w:pStyle w:val="ad"/>
        <w:spacing w:line="360" w:lineRule="auto"/>
        <w:ind w:left="1440"/>
        <w:jc w:val="both"/>
        <w:rPr>
          <w:rFonts w:ascii="Arial" w:hAnsi="Arial"/>
          <w:rtl/>
        </w:rPr>
      </w:pPr>
      <w:r>
        <w:rPr>
          <w:rFonts w:ascii="Arial" w:hAnsi="Arial" w:hint="cs"/>
          <w:b/>
          <w:bCs/>
          <w:rtl/>
        </w:rPr>
        <w:t>הנתבעת צרפה תצהירי עדות ראשית של עדים זרים מטעמה</w:t>
      </w:r>
      <w:r w:rsidR="003A6A6B">
        <w:rPr>
          <w:rFonts w:ascii="Arial" w:hAnsi="Arial" w:hint="cs"/>
          <w:b/>
          <w:bCs/>
          <w:rtl/>
        </w:rPr>
        <w:t xml:space="preserve">: גיסתן של הצדדים, הגב' </w:t>
      </w:r>
      <w:r w:rsidR="00113D22">
        <w:rPr>
          <w:rFonts w:ascii="Arial" w:hAnsi="Arial" w:hint="cs"/>
          <w:b/>
          <w:bCs/>
          <w:rtl/>
        </w:rPr>
        <w:t>----</w:t>
      </w:r>
      <w:r w:rsidR="003A6A6B">
        <w:rPr>
          <w:rFonts w:ascii="Arial" w:hAnsi="Arial" w:hint="cs"/>
          <w:b/>
          <w:bCs/>
          <w:rtl/>
        </w:rPr>
        <w:t xml:space="preserve">, אחייניתם הגב' </w:t>
      </w:r>
      <w:r w:rsidR="00113D22">
        <w:rPr>
          <w:rFonts w:ascii="Arial" w:hAnsi="Arial" w:hint="cs"/>
          <w:b/>
          <w:bCs/>
          <w:rtl/>
        </w:rPr>
        <w:t>-----</w:t>
      </w:r>
      <w:r w:rsidR="003A6A6B">
        <w:rPr>
          <w:rFonts w:ascii="Arial" w:hAnsi="Arial" w:hint="cs"/>
          <w:b/>
          <w:bCs/>
          <w:rtl/>
        </w:rPr>
        <w:t xml:space="preserve"> ובנה </w:t>
      </w:r>
      <w:r w:rsidR="00113D22">
        <w:rPr>
          <w:rFonts w:ascii="Arial" w:hAnsi="Arial" w:hint="cs"/>
          <w:b/>
          <w:bCs/>
          <w:rtl/>
        </w:rPr>
        <w:t>-----</w:t>
      </w:r>
      <w:r w:rsidR="003A6A6B">
        <w:rPr>
          <w:rFonts w:ascii="Arial" w:hAnsi="Arial" w:hint="cs"/>
          <w:b/>
          <w:bCs/>
          <w:rtl/>
        </w:rPr>
        <w:t xml:space="preserve">, המעידים לטענתה </w:t>
      </w:r>
      <w:r w:rsidR="009B3798">
        <w:rPr>
          <w:rFonts w:ascii="Arial" w:hAnsi="Arial" w:hint="cs"/>
          <w:b/>
          <w:bCs/>
          <w:rtl/>
        </w:rPr>
        <w:t xml:space="preserve">כי </w:t>
      </w:r>
      <w:r w:rsidRPr="00151A60">
        <w:rPr>
          <w:rFonts w:ascii="Arial" w:hAnsi="Arial" w:hint="cs"/>
          <w:b/>
          <w:bCs/>
          <w:rtl/>
        </w:rPr>
        <w:t>נכחו במועד העברת התשלומים</w:t>
      </w:r>
      <w:r>
        <w:rPr>
          <w:rFonts w:ascii="Arial" w:hAnsi="Arial" w:hint="cs"/>
          <w:rtl/>
        </w:rPr>
        <w:t>.</w:t>
      </w:r>
    </w:p>
    <w:p w:rsidR="00151A60" w:rsidRDefault="00151A60" w:rsidP="00151A60">
      <w:pPr>
        <w:pStyle w:val="ad"/>
        <w:spacing w:line="360" w:lineRule="auto"/>
        <w:ind w:left="1440"/>
        <w:jc w:val="both"/>
        <w:rPr>
          <w:rFonts w:ascii="Arial" w:hAnsi="Arial"/>
        </w:rPr>
      </w:pPr>
      <w:r>
        <w:rPr>
          <w:rFonts w:ascii="Arial" w:hAnsi="Arial" w:hint="cs"/>
          <w:rtl/>
        </w:rPr>
        <w:t xml:space="preserve"> </w:t>
      </w:r>
    </w:p>
    <w:p w:rsidR="00151A60" w:rsidRDefault="00151A60" w:rsidP="00107291">
      <w:pPr>
        <w:pStyle w:val="ad"/>
        <w:numPr>
          <w:ilvl w:val="0"/>
          <w:numId w:val="14"/>
        </w:numPr>
        <w:spacing w:line="360" w:lineRule="auto"/>
        <w:jc w:val="both"/>
        <w:rPr>
          <w:rFonts w:ascii="Arial" w:hAnsi="Arial"/>
        </w:rPr>
      </w:pPr>
      <w:r w:rsidRPr="00AF2A33">
        <w:rPr>
          <w:rFonts w:ascii="Arial" w:hAnsi="Arial" w:hint="cs"/>
          <w:rtl/>
        </w:rPr>
        <w:t>התובעת</w:t>
      </w:r>
      <w:r>
        <w:rPr>
          <w:rFonts w:ascii="Arial" w:hAnsi="Arial" w:hint="cs"/>
          <w:rtl/>
        </w:rPr>
        <w:t xml:space="preserve"> טוענת עוד כי הצדדים פרעו את תשלומי אחזקת הבית (חשמל, גז, מים וכו') בחלקים שווים באמצעות המטפלת הסיעודית </w:t>
      </w:r>
      <w:r w:rsidR="007732C7">
        <w:rPr>
          <w:rFonts w:ascii="Arial" w:hAnsi="Arial" w:hint="cs"/>
          <w:rtl/>
        </w:rPr>
        <w:t>שלהן.</w:t>
      </w:r>
    </w:p>
    <w:p w:rsidR="007732C7" w:rsidRDefault="007732C7" w:rsidP="007732C7">
      <w:pPr>
        <w:pStyle w:val="ad"/>
        <w:spacing w:line="360" w:lineRule="auto"/>
        <w:ind w:left="1440"/>
        <w:jc w:val="both"/>
        <w:rPr>
          <w:rFonts w:ascii="Arial" w:hAnsi="Arial"/>
        </w:rPr>
      </w:pPr>
    </w:p>
    <w:p w:rsidR="007732C7" w:rsidRDefault="007732C7" w:rsidP="002D5CBD">
      <w:pPr>
        <w:pStyle w:val="ad"/>
        <w:numPr>
          <w:ilvl w:val="0"/>
          <w:numId w:val="14"/>
        </w:numPr>
        <w:spacing w:line="360" w:lineRule="auto"/>
        <w:jc w:val="both"/>
        <w:rPr>
          <w:rFonts w:ascii="Arial" w:hAnsi="Arial"/>
        </w:rPr>
      </w:pPr>
      <w:r w:rsidRPr="00113D22">
        <w:rPr>
          <w:rFonts w:ascii="Arial" w:hAnsi="Arial" w:hint="cs"/>
          <w:highlight w:val="yellow"/>
          <w:rtl/>
        </w:rPr>
        <w:t>התובעת</w:t>
      </w:r>
      <w:r>
        <w:rPr>
          <w:rFonts w:ascii="Arial" w:hAnsi="Arial" w:hint="cs"/>
          <w:rtl/>
        </w:rPr>
        <w:t xml:space="preserve"> מתייחסת לדפי חשבון עו"ש שצרפה התובעת עד לסוף שנת 2016 כדי להצביע על תשלומי המשכנתא וטוענת כי הלוואת המשכנתא סולקה </w:t>
      </w:r>
      <w:r w:rsidR="002D5CBD">
        <w:rPr>
          <w:rFonts w:ascii="Arial" w:hAnsi="Arial" w:hint="cs"/>
          <w:rtl/>
        </w:rPr>
        <w:t xml:space="preserve">עוד </w:t>
      </w:r>
      <w:r>
        <w:rPr>
          <w:rFonts w:ascii="Arial" w:hAnsi="Arial" w:hint="cs"/>
          <w:rtl/>
        </w:rPr>
        <w:t xml:space="preserve"> בתאריך 21.7.2014.</w:t>
      </w:r>
    </w:p>
    <w:p w:rsidR="007732C7" w:rsidRDefault="007732C7" w:rsidP="007732C7">
      <w:pPr>
        <w:pStyle w:val="ad"/>
        <w:spacing w:line="360" w:lineRule="auto"/>
        <w:ind w:left="1440"/>
        <w:jc w:val="both"/>
        <w:rPr>
          <w:rFonts w:ascii="Arial" w:hAnsi="Arial"/>
        </w:rPr>
      </w:pPr>
      <w:r>
        <w:rPr>
          <w:rFonts w:ascii="Arial" w:hAnsi="Arial" w:hint="cs"/>
          <w:rtl/>
        </w:rPr>
        <w:t xml:space="preserve"> </w:t>
      </w:r>
    </w:p>
    <w:p w:rsidR="0086080D" w:rsidRPr="0086080D" w:rsidRDefault="0086080D" w:rsidP="00226636">
      <w:pPr>
        <w:spacing w:line="480" w:lineRule="auto"/>
        <w:jc w:val="both"/>
        <w:rPr>
          <w:rFonts w:ascii="Arial" w:hAnsi="Arial"/>
          <w:b/>
          <w:bCs/>
          <w:noProof w:val="0"/>
          <w:rtl/>
        </w:rPr>
      </w:pPr>
      <w:r>
        <w:rPr>
          <w:rFonts w:ascii="Arial" w:hAnsi="Arial" w:hint="cs"/>
          <w:b/>
          <w:bCs/>
          <w:noProof w:val="0"/>
          <w:sz w:val="26"/>
          <w:szCs w:val="26"/>
          <w:u w:val="double"/>
          <w:rtl/>
        </w:rPr>
        <w:t>דיון והכרעה</w:t>
      </w:r>
      <w:r w:rsidRPr="0086080D">
        <w:rPr>
          <w:rFonts w:ascii="Arial" w:hAnsi="Arial" w:hint="cs"/>
          <w:b/>
          <w:bCs/>
          <w:noProof w:val="0"/>
          <w:rtl/>
        </w:rPr>
        <w:t xml:space="preserve">    </w:t>
      </w:r>
    </w:p>
    <w:p w:rsidR="009B3798" w:rsidRPr="00EA2BCB" w:rsidRDefault="009B3798" w:rsidP="00D06BF0">
      <w:pPr>
        <w:pStyle w:val="ad"/>
        <w:numPr>
          <w:ilvl w:val="0"/>
          <w:numId w:val="1"/>
        </w:numPr>
        <w:spacing w:line="360" w:lineRule="auto"/>
        <w:ind w:hanging="720"/>
        <w:jc w:val="both"/>
        <w:rPr>
          <w:rFonts w:ascii="Arial" w:hAnsi="Arial"/>
        </w:rPr>
      </w:pPr>
      <w:r w:rsidRPr="00EA2BCB">
        <w:rPr>
          <w:rFonts w:ascii="Arial" w:hAnsi="Arial"/>
          <w:rtl/>
        </w:rPr>
        <w:t>לאחר עיון בכתבי הטענות, ותצהירי העדות הראשית</w:t>
      </w:r>
      <w:r w:rsidRPr="00EA2BCB">
        <w:rPr>
          <w:rFonts w:ascii="Arial" w:hAnsi="Arial" w:hint="cs"/>
          <w:rtl/>
        </w:rPr>
        <w:t xml:space="preserve"> של בעלי הדין והעדים הזרים</w:t>
      </w:r>
      <w:r w:rsidRPr="00EA2BCB">
        <w:rPr>
          <w:rFonts w:ascii="Arial" w:hAnsi="Arial"/>
          <w:rtl/>
        </w:rPr>
        <w:t>, לאחר עיון בכלל המסמכים שהוצגו</w:t>
      </w:r>
      <w:r w:rsidRPr="00EA2BCB">
        <w:rPr>
          <w:rFonts w:ascii="Arial" w:hAnsi="Arial" w:hint="cs"/>
          <w:rtl/>
        </w:rPr>
        <w:t xml:space="preserve"> </w:t>
      </w:r>
      <w:r w:rsidRPr="00EA2BCB">
        <w:rPr>
          <w:rFonts w:ascii="Arial" w:hAnsi="Arial"/>
          <w:rtl/>
        </w:rPr>
        <w:t>כמו גם לאחר שמיעת חקירות הצדדים</w:t>
      </w:r>
      <w:r w:rsidRPr="00EA2BCB">
        <w:rPr>
          <w:rFonts w:ascii="Arial" w:hAnsi="Arial" w:hint="cs"/>
          <w:rtl/>
        </w:rPr>
        <w:t xml:space="preserve"> והעדים מטעמם</w:t>
      </w:r>
      <w:r w:rsidRPr="00EA2BCB">
        <w:rPr>
          <w:rFonts w:ascii="Arial" w:hAnsi="Arial"/>
          <w:rtl/>
        </w:rPr>
        <w:t>, מצאתי כי התובע</w:t>
      </w:r>
      <w:r w:rsidRPr="00EA2BCB">
        <w:rPr>
          <w:rFonts w:ascii="Arial" w:hAnsi="Arial" w:hint="cs"/>
          <w:rtl/>
        </w:rPr>
        <w:t>ת</w:t>
      </w:r>
      <w:r w:rsidRPr="00EA2BCB">
        <w:rPr>
          <w:rFonts w:ascii="Arial" w:hAnsi="Arial"/>
          <w:rtl/>
        </w:rPr>
        <w:t xml:space="preserve"> לא הרי</w:t>
      </w:r>
      <w:r w:rsidRPr="00EA2BCB">
        <w:rPr>
          <w:rFonts w:ascii="Arial" w:hAnsi="Arial" w:hint="cs"/>
          <w:rtl/>
        </w:rPr>
        <w:t>מה</w:t>
      </w:r>
      <w:r w:rsidRPr="00EA2BCB">
        <w:rPr>
          <w:rFonts w:ascii="Arial" w:hAnsi="Arial"/>
          <w:rtl/>
        </w:rPr>
        <w:t xml:space="preserve"> את נטל ההוכחה</w:t>
      </w:r>
      <w:r w:rsidRPr="00EA2BCB">
        <w:rPr>
          <w:rFonts w:ascii="Arial" w:hAnsi="Arial" w:hint="cs"/>
          <w:rtl/>
        </w:rPr>
        <w:t xml:space="preserve"> </w:t>
      </w:r>
      <w:r w:rsidRPr="00EA2BCB">
        <w:rPr>
          <w:rFonts w:ascii="Arial" w:hAnsi="Arial"/>
          <w:rtl/>
        </w:rPr>
        <w:t>המוטל עלי</w:t>
      </w:r>
      <w:r w:rsidRPr="00EA2BCB">
        <w:rPr>
          <w:rFonts w:ascii="Arial" w:hAnsi="Arial" w:hint="cs"/>
          <w:rtl/>
        </w:rPr>
        <w:t xml:space="preserve">ה להוכיח </w:t>
      </w:r>
      <w:r w:rsidRPr="00EA2BCB">
        <w:rPr>
          <w:rFonts w:ascii="Arial" w:hAnsi="Arial"/>
          <w:rtl/>
        </w:rPr>
        <w:t>את טענותיה ועל כן, אני מוצאת לדחות את התביעה.</w:t>
      </w:r>
    </w:p>
    <w:p w:rsidR="009B3798" w:rsidRDefault="009B3798" w:rsidP="009B3798">
      <w:pPr>
        <w:pStyle w:val="ad"/>
        <w:spacing w:line="360" w:lineRule="auto"/>
        <w:jc w:val="both"/>
        <w:rPr>
          <w:rFonts w:ascii="Arial" w:hAnsi="Arial"/>
          <w:rtl/>
        </w:rPr>
      </w:pPr>
    </w:p>
    <w:p w:rsidR="00EA2BCB" w:rsidRPr="00EA2BCB" w:rsidRDefault="00EA2BCB" w:rsidP="00EA2BCB">
      <w:pPr>
        <w:pStyle w:val="David"/>
        <w:numPr>
          <w:ilvl w:val="0"/>
          <w:numId w:val="1"/>
        </w:numPr>
        <w:ind w:hanging="720"/>
        <w:rPr>
          <w:rFonts w:ascii="David" w:hAnsi="David"/>
          <w:b/>
          <w:bCs/>
          <w:rtl/>
        </w:rPr>
      </w:pPr>
      <w:r w:rsidRPr="00EA2BCB">
        <w:rPr>
          <w:rFonts w:hint="cs"/>
          <w:b/>
          <w:bCs/>
          <w:rtl/>
        </w:rPr>
        <w:t>התשתית הראייתית שהונחה בפני מלמדת כי הרישום משקף את הבעלות האמיתית בנכס וכי הנתבעת מעולם לא ויתרה על זכויותיה בנכס לטובת התובעת.</w:t>
      </w:r>
    </w:p>
    <w:p w:rsidR="00EA2BCB" w:rsidRPr="00EA2BCB" w:rsidRDefault="00EA2BCB" w:rsidP="00EA2BCB">
      <w:pPr>
        <w:pStyle w:val="David"/>
        <w:ind w:left="720"/>
        <w:rPr>
          <w:b/>
          <w:bCs/>
          <w:rtl/>
        </w:rPr>
      </w:pPr>
      <w:r w:rsidRPr="00EA2BCB">
        <w:rPr>
          <w:rFonts w:ascii="Arial" w:hAnsi="Arial"/>
          <w:b/>
          <w:bCs/>
          <w:rtl/>
        </w:rPr>
        <w:t xml:space="preserve">התובעת </w:t>
      </w:r>
      <w:r w:rsidRPr="00EA2BCB">
        <w:rPr>
          <w:rFonts w:ascii="Arial" w:hAnsi="Arial" w:hint="cs"/>
          <w:b/>
          <w:bCs/>
          <w:rtl/>
        </w:rPr>
        <w:t>לא</w:t>
      </w:r>
      <w:r w:rsidRPr="00EA2BCB">
        <w:rPr>
          <w:rFonts w:ascii="Arial" w:hAnsi="Arial"/>
          <w:b/>
          <w:bCs/>
          <w:rtl/>
        </w:rPr>
        <w:t xml:space="preserve"> הצליחה לסתור את הרישום בנכס ולהוכיח כי מדובר ברישום פיקטיבי</w:t>
      </w:r>
      <w:r w:rsidRPr="00EA2BCB">
        <w:rPr>
          <w:rFonts w:ascii="Arial" w:hAnsi="Arial" w:hint="cs"/>
          <w:b/>
          <w:bCs/>
          <w:rtl/>
        </w:rPr>
        <w:t xml:space="preserve"> שנועד אך לצורך נטילת משכנתא ע"י הנתבעת.</w:t>
      </w:r>
    </w:p>
    <w:p w:rsidR="00EA2BCB" w:rsidRPr="00EA2BCB" w:rsidRDefault="00EA2BCB" w:rsidP="00EA2BCB">
      <w:pPr>
        <w:pStyle w:val="David"/>
        <w:ind w:left="720"/>
        <w:rPr>
          <w:rFonts w:ascii="Arial" w:hAnsi="Arial"/>
          <w:b/>
          <w:bCs/>
          <w:rtl/>
        </w:rPr>
      </w:pPr>
    </w:p>
    <w:p w:rsidR="00EA2BCB" w:rsidRPr="00EA2BCB" w:rsidRDefault="00EA2BCB" w:rsidP="00EA2BCB">
      <w:pPr>
        <w:pStyle w:val="David"/>
        <w:ind w:left="720"/>
        <w:rPr>
          <w:rFonts w:ascii="Arial" w:hAnsi="Arial"/>
          <w:b/>
          <w:bCs/>
          <w:rtl/>
        </w:rPr>
      </w:pPr>
      <w:r w:rsidRPr="00EA2BCB">
        <w:rPr>
          <w:rFonts w:ascii="Arial" w:hAnsi="Arial" w:hint="cs"/>
          <w:b/>
          <w:bCs/>
          <w:rtl/>
        </w:rPr>
        <w:t xml:space="preserve">בנוסף, לא הוכחה גרסת התובעת כי התגבש "הסכם פנים משפחתי" בקשר לבעלות בנכס המקנה לה את מלוא זכויות הנתבעת בדירה. </w:t>
      </w:r>
    </w:p>
    <w:p w:rsidR="00EA2BCB" w:rsidRDefault="00EA2BCB" w:rsidP="00EA2BCB">
      <w:pPr>
        <w:pStyle w:val="David"/>
        <w:ind w:left="720"/>
      </w:pPr>
    </w:p>
    <w:p w:rsidR="009B3798" w:rsidRDefault="009B3798" w:rsidP="00EA2BCB">
      <w:pPr>
        <w:pStyle w:val="David"/>
        <w:numPr>
          <w:ilvl w:val="0"/>
          <w:numId w:val="1"/>
        </w:numPr>
        <w:ind w:hanging="720"/>
      </w:pPr>
      <w:r w:rsidRPr="00EA2BCB">
        <w:rPr>
          <w:rFonts w:hint="cs"/>
          <w:rtl/>
        </w:rPr>
        <w:t>הצדדים, ביחד עם בעלה ז"ל של התובעת, חתמו על הסכם הרכישה מהחברה המשכנת- ראה הסכם מיום 29.1.1995.</w:t>
      </w:r>
    </w:p>
    <w:p w:rsidR="00EA2BCB" w:rsidRPr="00EA2BCB" w:rsidRDefault="00EA2BCB" w:rsidP="00EA2BCB">
      <w:pPr>
        <w:pStyle w:val="David"/>
        <w:ind w:left="720"/>
      </w:pPr>
    </w:p>
    <w:p w:rsidR="009B3798" w:rsidRPr="00EA2BCB" w:rsidRDefault="00E0428F" w:rsidP="00EA2BCB">
      <w:pPr>
        <w:pStyle w:val="David"/>
        <w:ind w:left="720"/>
        <w:rPr>
          <w:rtl/>
        </w:rPr>
      </w:pPr>
      <w:r w:rsidRPr="00EA2BCB">
        <w:rPr>
          <w:rFonts w:hint="cs"/>
          <w:rtl/>
        </w:rPr>
        <w:t>ב</w:t>
      </w:r>
      <w:r w:rsidR="00D24F4A" w:rsidRPr="00EA2BCB">
        <w:rPr>
          <w:rFonts w:hint="cs"/>
          <w:rtl/>
        </w:rPr>
        <w:t xml:space="preserve">חלוף </w:t>
      </w:r>
      <w:r w:rsidR="009B3798" w:rsidRPr="00EA2BCB">
        <w:rPr>
          <w:rFonts w:hint="cs"/>
          <w:rtl/>
        </w:rPr>
        <w:t xml:space="preserve">שנתיים </w:t>
      </w:r>
      <w:r w:rsidR="00D24F4A" w:rsidRPr="00EA2BCB">
        <w:rPr>
          <w:rFonts w:hint="cs"/>
          <w:rtl/>
        </w:rPr>
        <w:t xml:space="preserve">ממועד </w:t>
      </w:r>
      <w:r w:rsidR="009B3798" w:rsidRPr="00EA2BCB">
        <w:rPr>
          <w:rFonts w:hint="cs"/>
          <w:rtl/>
        </w:rPr>
        <w:t>חתימת הסכם המכר</w:t>
      </w:r>
      <w:r w:rsidR="00D24F4A" w:rsidRPr="00EA2BCB">
        <w:rPr>
          <w:rFonts w:hint="cs"/>
          <w:rtl/>
        </w:rPr>
        <w:t xml:space="preserve"> נחתם חוזה חכירה מהוון עם מנהל מקרקעי ישראל</w:t>
      </w:r>
      <w:r w:rsidR="009B3798" w:rsidRPr="00EA2BCB">
        <w:rPr>
          <w:rFonts w:hint="cs"/>
          <w:rtl/>
        </w:rPr>
        <w:t xml:space="preserve"> </w:t>
      </w:r>
      <w:r w:rsidR="00D24F4A" w:rsidRPr="00EA2BCB">
        <w:rPr>
          <w:rFonts w:hint="cs"/>
          <w:rtl/>
        </w:rPr>
        <w:t>ועל הסכם זה שוב חתומים הצדדים כולם: התובעת, בעלה ז"ל והנתבעת</w:t>
      </w:r>
      <w:r w:rsidR="009B3798" w:rsidRPr="00EA2BCB">
        <w:rPr>
          <w:rFonts w:hint="cs"/>
          <w:rtl/>
        </w:rPr>
        <w:t xml:space="preserve">- ראה אישור זכויות מהחברה המשכנת שם צוין כי חוזה חכירה מהוון נחתם ביום 7.1.97, צורף לכתב התביעה המתוקן. </w:t>
      </w:r>
    </w:p>
    <w:p w:rsidR="00420529" w:rsidRPr="00420529" w:rsidRDefault="00420529" w:rsidP="009D3A13">
      <w:pPr>
        <w:bidi w:val="0"/>
        <w:spacing w:line="360" w:lineRule="auto"/>
        <w:jc w:val="both"/>
        <w:rPr>
          <w:b/>
          <w:bCs/>
        </w:rPr>
      </w:pPr>
    </w:p>
    <w:p w:rsidR="00B65518" w:rsidRPr="00D53AF2" w:rsidRDefault="00B65518" w:rsidP="00D53AF2">
      <w:pPr>
        <w:pStyle w:val="ad"/>
        <w:numPr>
          <w:ilvl w:val="0"/>
          <w:numId w:val="1"/>
        </w:numPr>
        <w:spacing w:line="360" w:lineRule="auto"/>
        <w:ind w:hanging="720"/>
        <w:jc w:val="both"/>
        <w:rPr>
          <w:rFonts w:ascii="Arial" w:hAnsi="Arial"/>
          <w:b/>
          <w:bCs/>
          <w:noProof/>
        </w:rPr>
      </w:pPr>
      <w:r w:rsidRPr="00D53AF2">
        <w:rPr>
          <w:rFonts w:ascii="Arial" w:hAnsi="Arial" w:hint="cs"/>
          <w:b/>
          <w:bCs/>
          <w:noProof/>
          <w:rtl/>
        </w:rPr>
        <w:t xml:space="preserve">גרסת התובעת כי </w:t>
      </w:r>
      <w:r w:rsidR="00DE735D" w:rsidRPr="00D53AF2">
        <w:rPr>
          <w:rFonts w:ascii="Arial" w:hAnsi="Arial" w:hint="cs"/>
          <w:b/>
          <w:bCs/>
          <w:noProof/>
          <w:rtl/>
        </w:rPr>
        <w:t>רישום הזכויות בוצע למראית עין</w:t>
      </w:r>
      <w:r w:rsidRPr="00D53AF2">
        <w:rPr>
          <w:rFonts w:ascii="Arial" w:hAnsi="Arial" w:hint="cs"/>
          <w:b/>
          <w:bCs/>
          <w:noProof/>
          <w:rtl/>
        </w:rPr>
        <w:t xml:space="preserve"> רצופת סדקים</w:t>
      </w:r>
      <w:r w:rsidR="00F57C55" w:rsidRPr="00D53AF2">
        <w:rPr>
          <w:rFonts w:ascii="Arial" w:hAnsi="Arial" w:hint="cs"/>
          <w:b/>
          <w:bCs/>
          <w:noProof/>
          <w:rtl/>
        </w:rPr>
        <w:t xml:space="preserve"> וסתירות. </w:t>
      </w:r>
    </w:p>
    <w:p w:rsidR="00F57C55" w:rsidRPr="00F57C55" w:rsidRDefault="00F57C55" w:rsidP="00F57C55">
      <w:pPr>
        <w:pStyle w:val="ad"/>
        <w:spacing w:line="360" w:lineRule="auto"/>
        <w:jc w:val="both"/>
        <w:rPr>
          <w:rFonts w:ascii="Arial" w:hAnsi="Arial"/>
          <w:noProof/>
          <w:rtl/>
        </w:rPr>
      </w:pPr>
    </w:p>
    <w:p w:rsidR="002D2DD7" w:rsidRDefault="00F57C55" w:rsidP="00DE4154">
      <w:pPr>
        <w:pStyle w:val="David"/>
        <w:ind w:left="1440" w:hanging="720"/>
        <w:rPr>
          <w:rtl/>
        </w:rPr>
      </w:pPr>
      <w:r w:rsidRPr="00F57C55">
        <w:rPr>
          <w:rFonts w:ascii="Arial" w:hAnsi="Arial" w:hint="cs"/>
          <w:noProof/>
          <w:rtl/>
        </w:rPr>
        <w:t>א</w:t>
      </w:r>
      <w:r>
        <w:rPr>
          <w:rFonts w:ascii="Arial" w:hAnsi="Arial" w:hint="cs"/>
          <w:b/>
          <w:bCs/>
          <w:noProof/>
          <w:rtl/>
        </w:rPr>
        <w:t>.</w:t>
      </w:r>
      <w:r w:rsidR="002D2DD7">
        <w:rPr>
          <w:rFonts w:ascii="Arial" w:hAnsi="Arial"/>
          <w:b/>
          <w:bCs/>
          <w:noProof/>
          <w:rtl/>
        </w:rPr>
        <w:tab/>
      </w:r>
      <w:r w:rsidR="002D2DD7" w:rsidRPr="00B65518">
        <w:rPr>
          <w:rFonts w:hint="cs"/>
          <w:rtl/>
        </w:rPr>
        <w:t xml:space="preserve">התובעת החזיקה בטענה כי מדובר ברישום </w:t>
      </w:r>
      <w:r w:rsidR="002D2DD7" w:rsidRPr="00DE735D">
        <w:rPr>
          <w:rFonts w:hint="cs"/>
          <w:rtl/>
        </w:rPr>
        <w:t>למראית עין בלבד כאשר</w:t>
      </w:r>
      <w:r w:rsidR="002D2DD7" w:rsidRPr="00B65518">
        <w:rPr>
          <w:rFonts w:hint="cs"/>
          <w:rtl/>
        </w:rPr>
        <w:t xml:space="preserve"> היה ברור לצדדים כי מדובר בנכס בבעלותה הבלעדית.</w:t>
      </w:r>
    </w:p>
    <w:p w:rsidR="002D2DD7" w:rsidRDefault="00F57C55" w:rsidP="00DE735D">
      <w:pPr>
        <w:pStyle w:val="David"/>
        <w:ind w:left="1440" w:hanging="720"/>
        <w:rPr>
          <w:rtl/>
        </w:rPr>
      </w:pPr>
      <w:r w:rsidRPr="00F57C55">
        <w:rPr>
          <w:rFonts w:hint="cs"/>
          <w:rtl/>
        </w:rPr>
        <w:t xml:space="preserve"> </w:t>
      </w:r>
    </w:p>
    <w:p w:rsidR="00F57C55" w:rsidRDefault="002D2DD7" w:rsidP="00DE735D">
      <w:pPr>
        <w:pStyle w:val="David"/>
        <w:ind w:left="1440" w:hanging="720"/>
        <w:rPr>
          <w:rtl/>
        </w:rPr>
      </w:pPr>
      <w:r>
        <w:rPr>
          <w:rFonts w:hint="cs"/>
          <w:rtl/>
        </w:rPr>
        <w:t>ב.</w:t>
      </w:r>
      <w:r w:rsidR="00F57C55">
        <w:rPr>
          <w:rtl/>
        </w:rPr>
        <w:tab/>
      </w:r>
      <w:r w:rsidR="00F57C55" w:rsidRPr="00F57C55">
        <w:rPr>
          <w:rFonts w:hint="cs"/>
          <w:b/>
          <w:bCs/>
          <w:rtl/>
        </w:rPr>
        <w:t>בכתב התביעה</w:t>
      </w:r>
      <w:r w:rsidR="00F57C55" w:rsidRPr="00B65518">
        <w:rPr>
          <w:rFonts w:hint="cs"/>
          <w:rtl/>
        </w:rPr>
        <w:t xml:space="preserve"> התובעת טענה כי "בלית ברירה" הסכימה לרישום</w:t>
      </w:r>
      <w:r w:rsidR="00DE735D">
        <w:rPr>
          <w:rFonts w:hint="cs"/>
          <w:rtl/>
        </w:rPr>
        <w:t xml:space="preserve"> שליש</w:t>
      </w:r>
      <w:r w:rsidR="00F57C55" w:rsidRPr="00B65518">
        <w:rPr>
          <w:rFonts w:hint="cs"/>
          <w:rtl/>
        </w:rPr>
        <w:t xml:space="preserve"> מהזכויות בדירה ע"ש הנתבעת, אך ורק לצורך נטילת משכנתא נוספת (ס' 7 לכתב התביעה</w:t>
      </w:r>
      <w:r w:rsidR="00F57C55">
        <w:rPr>
          <w:rFonts w:hint="cs"/>
          <w:rtl/>
        </w:rPr>
        <w:t xml:space="preserve"> המתוקן</w:t>
      </w:r>
      <w:r w:rsidR="00F57C55" w:rsidRPr="00B65518">
        <w:rPr>
          <w:rFonts w:hint="cs"/>
          <w:rtl/>
        </w:rPr>
        <w:t>).</w:t>
      </w:r>
    </w:p>
    <w:p w:rsidR="00F57C55" w:rsidRDefault="002D2DD7" w:rsidP="00113D22">
      <w:pPr>
        <w:pStyle w:val="David"/>
        <w:ind w:left="1440" w:hanging="720"/>
        <w:rPr>
          <w:rtl/>
        </w:rPr>
      </w:pPr>
      <w:r>
        <w:rPr>
          <w:rtl/>
        </w:rPr>
        <w:tab/>
      </w:r>
      <w:r w:rsidR="00F47BEE">
        <w:rPr>
          <w:rFonts w:hint="cs"/>
          <w:rtl/>
        </w:rPr>
        <w:t>במהלך החקירה הנגדית בעמ' 8 שורות 30-31 ובעמ' 9</w:t>
      </w:r>
      <w:r w:rsidR="009A4E88">
        <w:rPr>
          <w:rFonts w:hint="cs"/>
          <w:rtl/>
        </w:rPr>
        <w:t xml:space="preserve"> שורות 1-11</w:t>
      </w:r>
      <w:r w:rsidR="00F47BEE">
        <w:rPr>
          <w:rFonts w:hint="cs"/>
          <w:rtl/>
        </w:rPr>
        <w:t xml:space="preserve"> הוצגו לתובעת מסמכי הלוואת המשכנתא והיא לא ידעה להסביר כיצד חתנה לשעבר (מר </w:t>
      </w:r>
      <w:r w:rsidR="00113D22">
        <w:rPr>
          <w:rFonts w:hint="cs"/>
          <w:rtl/>
        </w:rPr>
        <w:t>-----</w:t>
      </w:r>
      <w:r w:rsidR="00F47BEE">
        <w:rPr>
          <w:rFonts w:hint="cs"/>
          <w:rtl/>
        </w:rPr>
        <w:t xml:space="preserve">) מופיע כלווה נוסף ועמדה על כך כי היו שלושה לווים: היא בעלה ז"ל והנתבעת.  </w:t>
      </w:r>
    </w:p>
    <w:p w:rsidR="003244A3" w:rsidRDefault="003244A3" w:rsidP="00113D22">
      <w:pPr>
        <w:pStyle w:val="David"/>
        <w:ind w:left="1440" w:hanging="720"/>
        <w:rPr>
          <w:rtl/>
        </w:rPr>
      </w:pPr>
      <w:r>
        <w:rPr>
          <w:rtl/>
        </w:rPr>
        <w:tab/>
      </w:r>
      <w:r>
        <w:rPr>
          <w:rFonts w:hint="cs"/>
          <w:rtl/>
        </w:rPr>
        <w:t xml:space="preserve">(ר' גם את עדותה הבת הגב' </w:t>
      </w:r>
      <w:r w:rsidR="00113D22">
        <w:rPr>
          <w:rFonts w:hint="cs"/>
          <w:rtl/>
        </w:rPr>
        <w:t>-----</w:t>
      </w:r>
      <w:r>
        <w:rPr>
          <w:rFonts w:hint="cs"/>
          <w:rtl/>
        </w:rPr>
        <w:t xml:space="preserve"> בעמ' 12 שורות 17-18 המאשרת כי הגרוש שלה היה חלק מהלווים).</w:t>
      </w:r>
    </w:p>
    <w:p w:rsidR="004C7933" w:rsidRDefault="004C7933" w:rsidP="00F47BEE">
      <w:pPr>
        <w:pStyle w:val="David"/>
        <w:ind w:left="1440" w:hanging="720"/>
        <w:rPr>
          <w:rtl/>
        </w:rPr>
      </w:pPr>
    </w:p>
    <w:p w:rsidR="00570634" w:rsidRPr="004C7933" w:rsidRDefault="004C7933" w:rsidP="00113D22">
      <w:pPr>
        <w:pStyle w:val="David"/>
        <w:ind w:left="1440" w:hanging="720"/>
        <w:rPr>
          <w:rtl/>
        </w:rPr>
      </w:pPr>
      <w:r>
        <w:rPr>
          <w:rFonts w:hint="cs"/>
          <w:rtl/>
        </w:rPr>
        <w:t>ג.</w:t>
      </w:r>
      <w:r>
        <w:rPr>
          <w:rFonts w:hint="cs"/>
          <w:rtl/>
        </w:rPr>
        <w:tab/>
      </w:r>
      <w:r w:rsidR="00570634" w:rsidRPr="004C7933">
        <w:rPr>
          <w:rFonts w:hint="cs"/>
          <w:rtl/>
        </w:rPr>
        <w:t xml:space="preserve">אין תימוכין לעדות הבת בחקירה החוזרת כי בעלה לשעבר נרשם כבעלים והוצא מהרישום לאחר שהתגרשו- הדבר לא עולה מאישור הזכויות ואף מר </w:t>
      </w:r>
      <w:r w:rsidR="00113D22">
        <w:rPr>
          <w:rFonts w:hint="cs"/>
          <w:rtl/>
        </w:rPr>
        <w:t>-----</w:t>
      </w:r>
      <w:r w:rsidR="00570634" w:rsidRPr="004C7933">
        <w:rPr>
          <w:rFonts w:hint="cs"/>
          <w:rtl/>
        </w:rPr>
        <w:t xml:space="preserve"> אינו חתום על הסכמי הרכישה עם החברה המשכנת או מנהל מקרקעי ישראל.</w:t>
      </w:r>
    </w:p>
    <w:p w:rsidR="00570634" w:rsidRDefault="007C0E1D" w:rsidP="007C0E1D">
      <w:pPr>
        <w:pStyle w:val="David"/>
        <w:ind w:left="1440"/>
        <w:rPr>
          <w:b/>
          <w:bCs/>
          <w:rtl/>
        </w:rPr>
      </w:pPr>
      <w:r>
        <w:rPr>
          <w:rFonts w:hint="cs"/>
          <w:b/>
          <w:bCs/>
          <w:rtl/>
        </w:rPr>
        <w:t xml:space="preserve">דווקא </w:t>
      </w:r>
      <w:r w:rsidR="003244A3" w:rsidRPr="008A7BB4">
        <w:rPr>
          <w:rFonts w:hint="cs"/>
          <w:b/>
          <w:bCs/>
          <w:rtl/>
        </w:rPr>
        <w:t>הבחירה המשפחתית לר</w:t>
      </w:r>
      <w:r w:rsidR="003244A3">
        <w:rPr>
          <w:rFonts w:hint="cs"/>
          <w:b/>
          <w:bCs/>
          <w:rtl/>
        </w:rPr>
        <w:t>י</w:t>
      </w:r>
      <w:r w:rsidR="003244A3" w:rsidRPr="008A7BB4">
        <w:rPr>
          <w:rFonts w:hint="cs"/>
          <w:b/>
          <w:bCs/>
          <w:rtl/>
        </w:rPr>
        <w:t xml:space="preserve">שום </w:t>
      </w:r>
      <w:r w:rsidR="003244A3">
        <w:rPr>
          <w:rFonts w:hint="cs"/>
          <w:b/>
          <w:bCs/>
          <w:rtl/>
        </w:rPr>
        <w:t xml:space="preserve">חלק מהזכויות בנכס </w:t>
      </w:r>
      <w:r w:rsidR="003244A3" w:rsidRPr="008A7BB4">
        <w:rPr>
          <w:rFonts w:hint="cs"/>
          <w:b/>
          <w:bCs/>
          <w:rtl/>
        </w:rPr>
        <w:t xml:space="preserve">על שם הנתבעת </w:t>
      </w:r>
      <w:r w:rsidR="003244A3">
        <w:rPr>
          <w:rFonts w:hint="cs"/>
          <w:b/>
          <w:bCs/>
          <w:rtl/>
        </w:rPr>
        <w:t xml:space="preserve">ואי רישום חלק </w:t>
      </w:r>
      <w:r>
        <w:rPr>
          <w:rFonts w:hint="cs"/>
          <w:b/>
          <w:bCs/>
          <w:rtl/>
        </w:rPr>
        <w:t>אחר ב</w:t>
      </w:r>
      <w:r w:rsidR="003244A3">
        <w:rPr>
          <w:rFonts w:hint="cs"/>
          <w:b/>
          <w:bCs/>
          <w:rtl/>
        </w:rPr>
        <w:t>זכו</w:t>
      </w:r>
      <w:r>
        <w:rPr>
          <w:rFonts w:hint="cs"/>
          <w:b/>
          <w:bCs/>
          <w:rtl/>
        </w:rPr>
        <w:t>יו</w:t>
      </w:r>
      <w:r w:rsidR="003244A3">
        <w:rPr>
          <w:rFonts w:hint="cs"/>
          <w:b/>
          <w:bCs/>
          <w:rtl/>
        </w:rPr>
        <w:t xml:space="preserve">ת ע"ש החתן </w:t>
      </w:r>
      <w:r>
        <w:rPr>
          <w:rFonts w:hint="cs"/>
          <w:b/>
          <w:bCs/>
          <w:rtl/>
        </w:rPr>
        <w:t xml:space="preserve">אשר שימש גם הוא כלווה, </w:t>
      </w:r>
      <w:r w:rsidR="003244A3">
        <w:rPr>
          <w:rFonts w:hint="cs"/>
          <w:b/>
          <w:bCs/>
          <w:rtl/>
        </w:rPr>
        <w:t>מחזקת את כוונת הצדדים כי אין מדובר ברישום פורמלי גרידא</w:t>
      </w:r>
      <w:r>
        <w:rPr>
          <w:rFonts w:hint="cs"/>
          <w:b/>
          <w:bCs/>
          <w:rtl/>
        </w:rPr>
        <w:t xml:space="preserve"> ומחלישה את טענת התובעת כי הרישום נעשה אך ורק לצורך נטילת משכנתא</w:t>
      </w:r>
      <w:r w:rsidR="00570634">
        <w:rPr>
          <w:rFonts w:hint="cs"/>
          <w:b/>
          <w:bCs/>
          <w:rtl/>
        </w:rPr>
        <w:t>.</w:t>
      </w:r>
    </w:p>
    <w:p w:rsidR="003244A3" w:rsidRPr="003244A3" w:rsidRDefault="003244A3" w:rsidP="00F47BEE">
      <w:pPr>
        <w:pStyle w:val="David"/>
        <w:ind w:left="1440" w:hanging="720"/>
        <w:rPr>
          <w:b/>
          <w:bCs/>
          <w:rtl/>
        </w:rPr>
      </w:pPr>
    </w:p>
    <w:p w:rsidR="00B65518" w:rsidRPr="00F57C55" w:rsidRDefault="004C7933" w:rsidP="004C7933">
      <w:pPr>
        <w:pStyle w:val="David"/>
        <w:ind w:left="1440" w:hanging="720"/>
        <w:rPr>
          <w:rFonts w:ascii="Arial" w:hAnsi="Arial"/>
          <w:noProof/>
        </w:rPr>
      </w:pPr>
      <w:r>
        <w:rPr>
          <w:rFonts w:hint="cs"/>
          <w:rtl/>
        </w:rPr>
        <w:t>ד</w:t>
      </w:r>
      <w:r w:rsidR="00F57C55">
        <w:rPr>
          <w:rFonts w:hint="cs"/>
          <w:rtl/>
        </w:rPr>
        <w:t>.</w:t>
      </w:r>
      <w:r w:rsidR="00F57C55">
        <w:rPr>
          <w:rFonts w:hint="cs"/>
          <w:rtl/>
        </w:rPr>
        <w:tab/>
      </w:r>
      <w:r w:rsidR="00B65518" w:rsidRPr="00B65518">
        <w:rPr>
          <w:rFonts w:ascii="Arial" w:hAnsi="Arial" w:hint="cs"/>
          <w:b/>
          <w:bCs/>
          <w:noProof/>
          <w:rtl/>
        </w:rPr>
        <w:t xml:space="preserve">בתצהיר </w:t>
      </w:r>
      <w:r w:rsidR="00B65518" w:rsidRPr="00F57C55">
        <w:rPr>
          <w:rFonts w:ascii="Arial" w:hAnsi="Arial" w:hint="cs"/>
          <w:b/>
          <w:bCs/>
          <w:noProof/>
          <w:rtl/>
        </w:rPr>
        <w:t>עדותה הראשית</w:t>
      </w:r>
      <w:r w:rsidR="00B65518" w:rsidRPr="00F57C55">
        <w:rPr>
          <w:rFonts w:ascii="Arial" w:hAnsi="Arial" w:hint="cs"/>
          <w:noProof/>
          <w:rtl/>
        </w:rPr>
        <w:t xml:space="preserve"> התובעת טענה </w:t>
      </w:r>
      <w:r w:rsidR="00B65518" w:rsidRPr="00F57C55">
        <w:rPr>
          <w:rFonts w:ascii="Arial" w:hAnsi="Arial" w:hint="cs"/>
          <w:noProof/>
          <w:u w:val="single"/>
          <w:rtl/>
        </w:rPr>
        <w:t>לראשונה</w:t>
      </w:r>
      <w:r w:rsidR="00B65518" w:rsidRPr="00F57C55">
        <w:rPr>
          <w:rFonts w:ascii="Arial" w:hAnsi="Arial" w:hint="cs"/>
          <w:noProof/>
          <w:rtl/>
        </w:rPr>
        <w:t xml:space="preserve"> כי בכל הנוגע לזכויות הרשומות על שמה בדירה, הנתבעת ש</w:t>
      </w:r>
      <w:r w:rsidR="00DE4154">
        <w:rPr>
          <w:rFonts w:ascii="Arial" w:hAnsi="Arial" w:hint="cs"/>
          <w:noProof/>
          <w:rtl/>
        </w:rPr>
        <w:t>י</w:t>
      </w:r>
      <w:r w:rsidR="00B65518" w:rsidRPr="00F57C55">
        <w:rPr>
          <w:rFonts w:ascii="Arial" w:hAnsi="Arial" w:hint="cs"/>
          <w:noProof/>
          <w:rtl/>
        </w:rPr>
        <w:t>משה ומשמשת כשלוחה ו/או נאמנה עבורה.</w:t>
      </w:r>
    </w:p>
    <w:p w:rsidR="00B65518" w:rsidRDefault="00B65518" w:rsidP="00DE735D">
      <w:pPr>
        <w:pStyle w:val="ad"/>
        <w:spacing w:line="360" w:lineRule="auto"/>
        <w:ind w:left="1440"/>
        <w:jc w:val="both"/>
        <w:rPr>
          <w:rFonts w:ascii="Arial" w:hAnsi="Arial"/>
          <w:noProof/>
          <w:rtl/>
        </w:rPr>
      </w:pPr>
      <w:r w:rsidRPr="00226636">
        <w:rPr>
          <w:rFonts w:ascii="Arial" w:hAnsi="Arial" w:hint="cs"/>
          <w:noProof/>
          <w:rtl/>
        </w:rPr>
        <w:t>לטענתה, הנתבעת ידעה היטב כ</w:t>
      </w:r>
      <w:r w:rsidR="00DE735D">
        <w:rPr>
          <w:rFonts w:ascii="Arial" w:hAnsi="Arial" w:hint="cs"/>
          <w:noProof/>
          <w:rtl/>
        </w:rPr>
        <w:t>י אין לה זכויות בנכס והסכימה כי שליש</w:t>
      </w:r>
      <w:r w:rsidRPr="00226636">
        <w:rPr>
          <w:rFonts w:ascii="Arial" w:hAnsi="Arial" w:hint="cs"/>
          <w:noProof/>
          <w:rtl/>
        </w:rPr>
        <w:t xml:space="preserve"> מהזכויות יירשם על שמה </w:t>
      </w:r>
      <w:r w:rsidRPr="00F57C55">
        <w:rPr>
          <w:rFonts w:ascii="Arial" w:hAnsi="Arial" w:hint="cs"/>
          <w:noProof/>
          <w:u w:val="single"/>
          <w:rtl/>
        </w:rPr>
        <w:t>בנאמנות</w:t>
      </w:r>
      <w:r w:rsidRPr="00226636">
        <w:rPr>
          <w:rFonts w:ascii="Arial" w:hAnsi="Arial" w:hint="cs"/>
          <w:noProof/>
          <w:rtl/>
        </w:rPr>
        <w:t xml:space="preserve"> לטובת התובעת.</w:t>
      </w:r>
    </w:p>
    <w:p w:rsidR="00B65518" w:rsidRDefault="00B65518" w:rsidP="00B65518">
      <w:pPr>
        <w:pStyle w:val="ad"/>
        <w:spacing w:line="360" w:lineRule="auto"/>
        <w:jc w:val="both"/>
        <w:rPr>
          <w:rFonts w:ascii="Arial" w:hAnsi="Arial"/>
          <w:b/>
          <w:bCs/>
          <w:noProof/>
          <w:rtl/>
        </w:rPr>
      </w:pPr>
    </w:p>
    <w:p w:rsidR="00F57C55" w:rsidRDefault="004C7933" w:rsidP="00DE4154">
      <w:pPr>
        <w:pStyle w:val="ad"/>
        <w:spacing w:line="360" w:lineRule="auto"/>
        <w:ind w:left="1440" w:hanging="720"/>
        <w:jc w:val="both"/>
        <w:rPr>
          <w:b/>
          <w:bCs/>
          <w:rtl/>
        </w:rPr>
      </w:pPr>
      <w:r>
        <w:rPr>
          <w:rFonts w:ascii="Arial" w:hAnsi="Arial" w:hint="cs"/>
          <w:noProof/>
          <w:rtl/>
        </w:rPr>
        <w:t>ה</w:t>
      </w:r>
      <w:r w:rsidR="00F57C55">
        <w:rPr>
          <w:rFonts w:ascii="Arial" w:hAnsi="Arial" w:hint="cs"/>
          <w:noProof/>
          <w:rtl/>
        </w:rPr>
        <w:t>.</w:t>
      </w:r>
      <w:r w:rsidR="00F57C55">
        <w:rPr>
          <w:rFonts w:ascii="Arial" w:hAnsi="Arial" w:hint="cs"/>
          <w:noProof/>
          <w:rtl/>
        </w:rPr>
        <w:tab/>
      </w:r>
      <w:r w:rsidR="00DE735D">
        <w:rPr>
          <w:rFonts w:hint="cs"/>
          <w:b/>
          <w:bCs/>
          <w:rtl/>
        </w:rPr>
        <w:t xml:space="preserve">אם לא די בשתי גרסאות עובדתיות סותרות כי רישום חלקה של הנתבעת בוצע אך ורק לצורך נטילת משכנתא </w:t>
      </w:r>
      <w:r w:rsidR="00DE735D" w:rsidRPr="00DE735D">
        <w:rPr>
          <w:rFonts w:hint="cs"/>
          <w:b/>
          <w:bCs/>
          <w:u w:val="single"/>
          <w:rtl/>
        </w:rPr>
        <w:t>או</w:t>
      </w:r>
      <w:r w:rsidR="00DE735D" w:rsidRPr="00DE735D">
        <w:rPr>
          <w:rFonts w:hint="cs"/>
          <w:b/>
          <w:bCs/>
          <w:rtl/>
        </w:rPr>
        <w:t xml:space="preserve"> בנאמנות לטובת התובעת, הרי</w:t>
      </w:r>
      <w:r w:rsidR="00DE735D">
        <w:rPr>
          <w:rFonts w:hint="cs"/>
          <w:b/>
          <w:bCs/>
          <w:rtl/>
        </w:rPr>
        <w:t xml:space="preserve"> שבחקירתה הנגדית </w:t>
      </w:r>
      <w:r w:rsidR="00DE4154">
        <w:rPr>
          <w:rFonts w:hint="cs"/>
          <w:b/>
          <w:bCs/>
          <w:rtl/>
        </w:rPr>
        <w:t>טענה</w:t>
      </w:r>
      <w:r w:rsidR="00DE735D">
        <w:rPr>
          <w:rFonts w:hint="cs"/>
          <w:b/>
          <w:bCs/>
          <w:rtl/>
        </w:rPr>
        <w:t xml:space="preserve"> התובעת כי לא ידעה בכלל ששליש מהזכויות נרשם ע"ש אחותה.</w:t>
      </w:r>
      <w:r w:rsidR="00DE735D" w:rsidRPr="00DE735D">
        <w:rPr>
          <w:rFonts w:hint="cs"/>
          <w:b/>
          <w:bCs/>
          <w:rtl/>
        </w:rPr>
        <w:t xml:space="preserve"> </w:t>
      </w:r>
    </w:p>
    <w:p w:rsidR="00DE735D" w:rsidRPr="00DE735D" w:rsidRDefault="00DE735D" w:rsidP="00DE735D">
      <w:pPr>
        <w:pStyle w:val="David"/>
        <w:ind w:left="720" w:firstLine="720"/>
        <w:rPr>
          <w:b/>
          <w:bCs/>
          <w:rtl/>
        </w:rPr>
      </w:pPr>
    </w:p>
    <w:p w:rsidR="001F39B7" w:rsidRPr="008C6BFB" w:rsidRDefault="00666D34" w:rsidP="001673DC">
      <w:pPr>
        <w:pStyle w:val="David"/>
        <w:ind w:left="1440" w:hanging="23"/>
        <w:rPr>
          <w:rtl/>
        </w:rPr>
      </w:pPr>
      <w:r w:rsidRPr="00B65518">
        <w:rPr>
          <w:rFonts w:hint="cs"/>
          <w:rtl/>
        </w:rPr>
        <w:t xml:space="preserve">התובעת העידה כי </w:t>
      </w:r>
      <w:r w:rsidR="00DE735D">
        <w:rPr>
          <w:rFonts w:hint="cs"/>
          <w:rtl/>
        </w:rPr>
        <w:t xml:space="preserve"> </w:t>
      </w:r>
      <w:r w:rsidR="008C6BFB">
        <w:rPr>
          <w:rFonts w:hint="cs"/>
          <w:rtl/>
        </w:rPr>
        <w:t>אם הייתה יודעת ש</w:t>
      </w:r>
      <w:r w:rsidR="00DE735D">
        <w:rPr>
          <w:rFonts w:hint="cs"/>
          <w:rtl/>
        </w:rPr>
        <w:t>שליש מהזכויות נרשמות ע"ש הנתבעת</w:t>
      </w:r>
      <w:r w:rsidR="008C6BFB">
        <w:rPr>
          <w:rFonts w:hint="cs"/>
          <w:rtl/>
        </w:rPr>
        <w:t xml:space="preserve">, </w:t>
      </w:r>
      <w:r>
        <w:rPr>
          <w:rFonts w:hint="cs"/>
          <w:rtl/>
        </w:rPr>
        <w:t>לא הייתה רוכשת את הדיר</w:t>
      </w:r>
      <w:r w:rsidR="00C600E1">
        <w:rPr>
          <w:rFonts w:hint="cs"/>
          <w:rtl/>
        </w:rPr>
        <w:t>ה</w:t>
      </w:r>
      <w:r w:rsidR="00554046">
        <w:rPr>
          <w:rFonts w:hint="cs"/>
          <w:rtl/>
        </w:rPr>
        <w:t xml:space="preserve"> (עמ' 7 שורות 26-27)</w:t>
      </w:r>
      <w:r w:rsidR="00C600E1">
        <w:rPr>
          <w:rFonts w:hint="cs"/>
          <w:rtl/>
        </w:rPr>
        <w:t xml:space="preserve">. </w:t>
      </w:r>
    </w:p>
    <w:p w:rsidR="000A49E7" w:rsidRDefault="000A49E7" w:rsidP="000A49E7">
      <w:pPr>
        <w:pStyle w:val="ad"/>
        <w:spacing w:line="360" w:lineRule="auto"/>
        <w:ind w:left="1440"/>
        <w:jc w:val="both"/>
        <w:rPr>
          <w:rFonts w:ascii="Arial" w:hAnsi="Arial"/>
          <w:b/>
          <w:bCs/>
          <w:noProof/>
          <w:rtl/>
        </w:rPr>
      </w:pPr>
    </w:p>
    <w:p w:rsidR="008C6BFB" w:rsidRPr="00666D34" w:rsidRDefault="00C600E1" w:rsidP="00DE735D">
      <w:pPr>
        <w:pStyle w:val="David"/>
        <w:ind w:left="1416" w:right="993" w:firstLine="12"/>
        <w:rPr>
          <w:b/>
          <w:bCs/>
          <w:sz w:val="23"/>
          <w:szCs w:val="23"/>
          <w:rtl/>
        </w:rPr>
      </w:pPr>
      <w:r>
        <w:rPr>
          <w:rFonts w:hint="cs"/>
          <w:b/>
          <w:bCs/>
          <w:sz w:val="23"/>
          <w:szCs w:val="23"/>
          <w:rtl/>
        </w:rPr>
        <w:t>"</w:t>
      </w:r>
      <w:r>
        <w:rPr>
          <w:b/>
          <w:bCs/>
          <w:sz w:val="23"/>
          <w:szCs w:val="23"/>
          <w:rtl/>
        </w:rPr>
        <w:tab/>
      </w:r>
      <w:r w:rsidR="008C6BFB" w:rsidRPr="00666D34">
        <w:rPr>
          <w:b/>
          <w:bCs/>
          <w:sz w:val="23"/>
          <w:szCs w:val="23"/>
          <w:rtl/>
        </w:rPr>
        <w:t>ש:</w:t>
      </w:r>
      <w:r w:rsidR="008C6BFB" w:rsidRPr="00666D34">
        <w:rPr>
          <w:b/>
          <w:bCs/>
          <w:sz w:val="23"/>
          <w:szCs w:val="23"/>
          <w:rtl/>
        </w:rPr>
        <w:tab/>
        <w:t>אז למה רשמת אותה שליש בדירה, מי ביקש?</w:t>
      </w:r>
    </w:p>
    <w:p w:rsidR="00DE735D" w:rsidRDefault="008C6BFB" w:rsidP="00DE735D">
      <w:pPr>
        <w:pStyle w:val="ad"/>
        <w:spacing w:line="360" w:lineRule="auto"/>
        <w:ind w:left="2880" w:right="993" w:hanging="720"/>
        <w:jc w:val="both"/>
        <w:rPr>
          <w:b/>
          <w:bCs/>
          <w:sz w:val="23"/>
          <w:szCs w:val="23"/>
          <w:rtl/>
        </w:rPr>
      </w:pPr>
      <w:r w:rsidRPr="00666D34">
        <w:rPr>
          <w:b/>
          <w:bCs/>
          <w:sz w:val="23"/>
          <w:szCs w:val="23"/>
          <w:rtl/>
        </w:rPr>
        <w:t>ת:</w:t>
      </w:r>
      <w:r w:rsidRPr="00666D34">
        <w:rPr>
          <w:b/>
          <w:bCs/>
          <w:sz w:val="23"/>
          <w:szCs w:val="23"/>
          <w:rtl/>
        </w:rPr>
        <w:tab/>
        <w:t xml:space="preserve">אני לא יודעת, אני לא מודעת לזה, אף אחד לא אמר לי </w:t>
      </w:r>
    </w:p>
    <w:p w:rsidR="008C6BFB" w:rsidRDefault="008C6BFB" w:rsidP="00DE735D">
      <w:pPr>
        <w:pStyle w:val="ad"/>
        <w:spacing w:line="360" w:lineRule="auto"/>
        <w:ind w:left="2880" w:right="993"/>
        <w:jc w:val="both"/>
        <w:rPr>
          <w:rFonts w:ascii="Arial" w:hAnsi="Arial"/>
          <w:b/>
          <w:bCs/>
          <w:noProof/>
          <w:sz w:val="23"/>
          <w:szCs w:val="23"/>
          <w:rtl/>
        </w:rPr>
      </w:pPr>
      <w:r w:rsidRPr="00666D34">
        <w:rPr>
          <w:b/>
          <w:bCs/>
          <w:sz w:val="23"/>
          <w:szCs w:val="23"/>
          <w:rtl/>
        </w:rPr>
        <w:t>את זה.</w:t>
      </w:r>
      <w:r w:rsidR="00DE735D">
        <w:rPr>
          <w:rFonts w:hint="cs"/>
          <w:b/>
          <w:bCs/>
          <w:sz w:val="23"/>
          <w:szCs w:val="23"/>
          <w:rtl/>
        </w:rPr>
        <w:t xml:space="preserve"> </w:t>
      </w:r>
      <w:r w:rsidRPr="00666D34">
        <w:rPr>
          <w:b/>
          <w:bCs/>
          <w:sz w:val="23"/>
          <w:szCs w:val="23"/>
          <w:rtl/>
        </w:rPr>
        <w:t>לא החתימו אותי על זה</w:t>
      </w:r>
      <w:r w:rsidR="00C600E1">
        <w:rPr>
          <w:rFonts w:ascii="Arial" w:hAnsi="Arial" w:hint="cs"/>
          <w:b/>
          <w:bCs/>
          <w:noProof/>
          <w:sz w:val="23"/>
          <w:szCs w:val="23"/>
          <w:rtl/>
        </w:rPr>
        <w:t>.</w:t>
      </w:r>
      <w:r w:rsidR="00C600E1">
        <w:rPr>
          <w:rFonts w:ascii="Arial" w:hAnsi="Arial"/>
          <w:b/>
          <w:bCs/>
          <w:noProof/>
          <w:sz w:val="23"/>
          <w:szCs w:val="23"/>
          <w:rtl/>
        </w:rPr>
        <w:tab/>
      </w:r>
      <w:r w:rsidR="00C600E1">
        <w:rPr>
          <w:rFonts w:ascii="Arial" w:hAnsi="Arial"/>
          <w:b/>
          <w:bCs/>
          <w:noProof/>
          <w:sz w:val="23"/>
          <w:szCs w:val="23"/>
          <w:rtl/>
        </w:rPr>
        <w:tab/>
      </w:r>
      <w:r w:rsidR="00DE735D">
        <w:rPr>
          <w:rFonts w:ascii="Arial" w:hAnsi="Arial"/>
          <w:b/>
          <w:bCs/>
          <w:noProof/>
          <w:sz w:val="23"/>
          <w:szCs w:val="23"/>
          <w:rtl/>
        </w:rPr>
        <w:tab/>
      </w:r>
      <w:r w:rsidR="00C600E1">
        <w:rPr>
          <w:rFonts w:ascii="Arial" w:hAnsi="Arial" w:hint="cs"/>
          <w:b/>
          <w:bCs/>
          <w:noProof/>
          <w:sz w:val="23"/>
          <w:szCs w:val="23"/>
          <w:rtl/>
        </w:rPr>
        <w:t>"</w:t>
      </w:r>
    </w:p>
    <w:p w:rsidR="00C600E1" w:rsidRDefault="00C600E1" w:rsidP="00DE735D">
      <w:pPr>
        <w:pStyle w:val="ad"/>
        <w:spacing w:line="360" w:lineRule="auto"/>
        <w:ind w:left="2160" w:right="993" w:firstLine="720"/>
        <w:jc w:val="both"/>
        <w:rPr>
          <w:rtl/>
        </w:rPr>
      </w:pPr>
      <w:r>
        <w:rPr>
          <w:rFonts w:hint="cs"/>
          <w:rtl/>
        </w:rPr>
        <w:t xml:space="preserve">(עמ' 7 שורות29-32 ועמ' 8 שורות </w:t>
      </w:r>
      <w:r w:rsidR="002D0966">
        <w:rPr>
          <w:rFonts w:hint="cs"/>
          <w:rtl/>
        </w:rPr>
        <w:t>1-7).</w:t>
      </w:r>
    </w:p>
    <w:p w:rsidR="00D26A04" w:rsidRDefault="00D26A04" w:rsidP="00D26A04">
      <w:pPr>
        <w:pStyle w:val="ad"/>
        <w:spacing w:line="360" w:lineRule="auto"/>
        <w:jc w:val="both"/>
        <w:rPr>
          <w:b/>
          <w:bCs/>
          <w:rtl/>
        </w:rPr>
      </w:pPr>
    </w:p>
    <w:p w:rsidR="00920856" w:rsidRDefault="00A37196" w:rsidP="00113D22">
      <w:pPr>
        <w:spacing w:line="360" w:lineRule="auto"/>
        <w:ind w:left="1440" w:hanging="720"/>
        <w:jc w:val="both"/>
        <w:rPr>
          <w:rtl/>
        </w:rPr>
      </w:pPr>
      <w:r w:rsidRPr="00A37196">
        <w:rPr>
          <w:rFonts w:hint="cs"/>
          <w:rtl/>
        </w:rPr>
        <w:t>ו.</w:t>
      </w:r>
      <w:r>
        <w:rPr>
          <w:rFonts w:hint="cs"/>
          <w:b/>
          <w:bCs/>
          <w:rtl/>
        </w:rPr>
        <w:tab/>
      </w:r>
      <w:r w:rsidR="000E3EF6">
        <w:rPr>
          <w:rFonts w:hint="cs"/>
          <w:rtl/>
        </w:rPr>
        <w:t>בנה של התובעת</w:t>
      </w:r>
      <w:r w:rsidR="00DE175E">
        <w:rPr>
          <w:rFonts w:hint="cs"/>
          <w:rtl/>
        </w:rPr>
        <w:t xml:space="preserve"> </w:t>
      </w:r>
      <w:r w:rsidR="00113D22">
        <w:rPr>
          <w:rFonts w:hint="cs"/>
          <w:rtl/>
        </w:rPr>
        <w:t>פלוני</w:t>
      </w:r>
      <w:r w:rsidR="00920856">
        <w:rPr>
          <w:rFonts w:hint="cs"/>
          <w:rtl/>
        </w:rPr>
        <w:t xml:space="preserve"> </w:t>
      </w:r>
      <w:r w:rsidR="000E3EF6">
        <w:rPr>
          <w:rFonts w:hint="cs"/>
          <w:rtl/>
        </w:rPr>
        <w:t xml:space="preserve">העיד </w:t>
      </w:r>
      <w:r w:rsidR="00920856">
        <w:rPr>
          <w:rFonts w:hint="cs"/>
          <w:rtl/>
        </w:rPr>
        <w:t xml:space="preserve">כי אינו יודע ואינו יכול להשיב על השאלה האם הרישום נעשה באופן פורמלי (עמ' 13 שורה </w:t>
      </w:r>
      <w:r w:rsidR="00DE175E">
        <w:rPr>
          <w:rFonts w:hint="cs"/>
          <w:rtl/>
        </w:rPr>
        <w:t>32).</w:t>
      </w:r>
    </w:p>
    <w:p w:rsidR="00920856" w:rsidRPr="00920856" w:rsidRDefault="00920856" w:rsidP="00D26A04">
      <w:pPr>
        <w:pStyle w:val="ad"/>
        <w:spacing w:line="360" w:lineRule="auto"/>
        <w:jc w:val="both"/>
      </w:pPr>
    </w:p>
    <w:p w:rsidR="00554046" w:rsidRPr="0064552B" w:rsidRDefault="00554046" w:rsidP="00F12C83">
      <w:pPr>
        <w:pStyle w:val="ad"/>
        <w:numPr>
          <w:ilvl w:val="0"/>
          <w:numId w:val="1"/>
        </w:numPr>
        <w:spacing w:line="360" w:lineRule="auto"/>
        <w:ind w:hanging="579"/>
        <w:jc w:val="both"/>
        <w:rPr>
          <w:b/>
          <w:bCs/>
        </w:rPr>
      </w:pPr>
      <w:r w:rsidRPr="0064552B">
        <w:rPr>
          <w:rFonts w:hint="cs"/>
          <w:b/>
          <w:bCs/>
          <w:rtl/>
        </w:rPr>
        <w:t xml:space="preserve">לא ניתן </w:t>
      </w:r>
      <w:r w:rsidR="00DE735D" w:rsidRPr="0064552B">
        <w:rPr>
          <w:rFonts w:hint="cs"/>
          <w:b/>
          <w:bCs/>
          <w:rtl/>
        </w:rPr>
        <w:t xml:space="preserve"> </w:t>
      </w:r>
      <w:r w:rsidRPr="0064552B">
        <w:rPr>
          <w:rFonts w:hint="cs"/>
          <w:b/>
          <w:bCs/>
          <w:rtl/>
        </w:rPr>
        <w:t>ללמוד על קיומ</w:t>
      </w:r>
      <w:r w:rsidR="00B65518" w:rsidRPr="0064552B">
        <w:rPr>
          <w:rFonts w:hint="cs"/>
          <w:b/>
          <w:bCs/>
          <w:rtl/>
        </w:rPr>
        <w:t>ה של הסכמה פנים משפחתית</w:t>
      </w:r>
      <w:r w:rsidRPr="0064552B">
        <w:rPr>
          <w:rFonts w:hint="cs"/>
          <w:b/>
          <w:bCs/>
          <w:rtl/>
        </w:rPr>
        <w:t>, על טיב</w:t>
      </w:r>
      <w:r w:rsidR="00B65518" w:rsidRPr="0064552B">
        <w:rPr>
          <w:rFonts w:hint="cs"/>
          <w:b/>
          <w:bCs/>
          <w:rtl/>
        </w:rPr>
        <w:t>ה</w:t>
      </w:r>
      <w:r w:rsidRPr="0064552B">
        <w:rPr>
          <w:rFonts w:hint="cs"/>
          <w:b/>
          <w:bCs/>
          <w:rtl/>
        </w:rPr>
        <w:t>, תכנ</w:t>
      </w:r>
      <w:r w:rsidR="00B65518" w:rsidRPr="0064552B">
        <w:rPr>
          <w:rFonts w:hint="cs"/>
          <w:b/>
          <w:bCs/>
          <w:rtl/>
        </w:rPr>
        <w:t>ה</w:t>
      </w:r>
      <w:r w:rsidRPr="0064552B">
        <w:rPr>
          <w:rFonts w:hint="cs"/>
          <w:b/>
          <w:bCs/>
          <w:rtl/>
        </w:rPr>
        <w:t xml:space="preserve"> או היקפ</w:t>
      </w:r>
      <w:r w:rsidR="00B65518" w:rsidRPr="0064552B">
        <w:rPr>
          <w:rFonts w:hint="cs"/>
          <w:b/>
          <w:bCs/>
          <w:rtl/>
        </w:rPr>
        <w:t>ה</w:t>
      </w:r>
      <w:r w:rsidRPr="0064552B">
        <w:rPr>
          <w:rFonts w:hint="cs"/>
          <w:b/>
          <w:bCs/>
          <w:rtl/>
        </w:rPr>
        <w:t xml:space="preserve">, שעה שהתובעת עצמה משנה את גרסתה ויוצקת </w:t>
      </w:r>
      <w:r w:rsidR="00B65518" w:rsidRPr="0064552B">
        <w:rPr>
          <w:rFonts w:hint="cs"/>
          <w:b/>
          <w:bCs/>
          <w:rtl/>
        </w:rPr>
        <w:t>בכל פעם תוכן חדש להסכמה לכאורה שנוצרה בין הצדדים</w:t>
      </w:r>
      <w:r w:rsidR="001673DC" w:rsidRPr="0064552B">
        <w:rPr>
          <w:rFonts w:hint="cs"/>
          <w:b/>
          <w:bCs/>
          <w:rtl/>
        </w:rPr>
        <w:t xml:space="preserve"> ובענין זה רב הנסתר על הגלוי</w:t>
      </w:r>
      <w:r w:rsidRPr="0064552B">
        <w:rPr>
          <w:rFonts w:hint="cs"/>
          <w:b/>
          <w:bCs/>
          <w:rtl/>
        </w:rPr>
        <w:t>.</w:t>
      </w:r>
    </w:p>
    <w:p w:rsidR="001673DC" w:rsidRDefault="001673DC" w:rsidP="003061A8">
      <w:pPr>
        <w:pStyle w:val="ad"/>
        <w:jc w:val="both"/>
        <w:rPr>
          <w:b/>
          <w:bCs/>
          <w:rtl/>
        </w:rPr>
      </w:pPr>
      <w:r>
        <w:rPr>
          <w:rFonts w:hint="cs"/>
          <w:b/>
          <w:bCs/>
          <w:rtl/>
        </w:rPr>
        <w:t xml:space="preserve"> </w:t>
      </w:r>
    </w:p>
    <w:p w:rsidR="006B691E" w:rsidRDefault="0064552B" w:rsidP="009941F1">
      <w:pPr>
        <w:pStyle w:val="David"/>
        <w:ind w:left="1440" w:hanging="720"/>
        <w:rPr>
          <w:b/>
          <w:bCs/>
          <w:sz w:val="23"/>
          <w:szCs w:val="23"/>
          <w:rtl/>
        </w:rPr>
      </w:pPr>
      <w:r>
        <w:rPr>
          <w:rFonts w:hint="cs"/>
          <w:rtl/>
        </w:rPr>
        <w:t>א.</w:t>
      </w:r>
      <w:r>
        <w:rPr>
          <w:rFonts w:hint="cs"/>
          <w:rtl/>
        </w:rPr>
        <w:tab/>
      </w:r>
      <w:r w:rsidR="006B691E">
        <w:rPr>
          <w:rFonts w:hint="cs"/>
          <w:rtl/>
        </w:rPr>
        <w:t xml:space="preserve">התובעת </w:t>
      </w:r>
      <w:r w:rsidR="009941F1">
        <w:rPr>
          <w:rFonts w:hint="cs"/>
          <w:rtl/>
        </w:rPr>
        <w:t>ניסתה לשכנע בדבר קיומו</w:t>
      </w:r>
      <w:r w:rsidR="006B691E">
        <w:rPr>
          <w:rFonts w:hint="cs"/>
          <w:rtl/>
        </w:rPr>
        <w:t xml:space="preserve"> של "הסכם פנים משפחתי", לפיו שליש מהזכויות בדירה יירשם באופן פורמלי ע"ש אחותה בתמורה להענקת </w:t>
      </w:r>
      <w:r w:rsidR="006B691E" w:rsidRPr="006B691E">
        <w:rPr>
          <w:rFonts w:hint="cs"/>
          <w:u w:val="single"/>
          <w:rtl/>
        </w:rPr>
        <w:t>זכות מגורים לאחות, עד אחרית ימיה</w:t>
      </w:r>
      <w:r w:rsidR="006B691E">
        <w:rPr>
          <w:rFonts w:hint="cs"/>
          <w:rtl/>
        </w:rPr>
        <w:t>.</w:t>
      </w:r>
    </w:p>
    <w:p w:rsidR="00D26A04" w:rsidRDefault="00D26A04" w:rsidP="00D26A04">
      <w:pPr>
        <w:pStyle w:val="David"/>
        <w:spacing w:line="240" w:lineRule="auto"/>
        <w:ind w:left="1440" w:hanging="720"/>
        <w:rPr>
          <w:b/>
          <w:bCs/>
          <w:sz w:val="23"/>
          <w:szCs w:val="23"/>
        </w:rPr>
      </w:pPr>
    </w:p>
    <w:p w:rsidR="00554046" w:rsidRDefault="00137412" w:rsidP="00D26A04">
      <w:pPr>
        <w:pStyle w:val="David"/>
        <w:ind w:left="1440"/>
        <w:rPr>
          <w:rtl/>
        </w:rPr>
      </w:pPr>
      <w:r>
        <w:rPr>
          <w:rFonts w:hint="cs"/>
          <w:rtl/>
        </w:rPr>
        <w:t>ב</w:t>
      </w:r>
      <w:r w:rsidR="006B691E">
        <w:rPr>
          <w:rFonts w:hint="cs"/>
          <w:rtl/>
        </w:rPr>
        <w:t xml:space="preserve">מהלך </w:t>
      </w:r>
      <w:r>
        <w:rPr>
          <w:rFonts w:hint="cs"/>
          <w:rtl/>
        </w:rPr>
        <w:t>עדות</w:t>
      </w:r>
      <w:r w:rsidR="006B691E">
        <w:rPr>
          <w:rFonts w:hint="cs"/>
          <w:rtl/>
        </w:rPr>
        <w:t>ה</w:t>
      </w:r>
      <w:r>
        <w:rPr>
          <w:rFonts w:hint="cs"/>
          <w:rtl/>
        </w:rPr>
        <w:t xml:space="preserve"> נולדה שוב גרסה חדשה </w:t>
      </w:r>
      <w:r w:rsidR="006B691E">
        <w:rPr>
          <w:rFonts w:hint="cs"/>
          <w:rtl/>
        </w:rPr>
        <w:t xml:space="preserve">לפיה הנתבעת למעשה </w:t>
      </w:r>
      <w:r w:rsidR="006B691E" w:rsidRPr="006B691E">
        <w:rPr>
          <w:rFonts w:hint="cs"/>
          <w:u w:val="single"/>
          <w:rtl/>
        </w:rPr>
        <w:t>רכשה חדר בנכס</w:t>
      </w:r>
      <w:r>
        <w:rPr>
          <w:rFonts w:hint="cs"/>
          <w:rtl/>
        </w:rPr>
        <w:t xml:space="preserve"> נשוא המחלו</w:t>
      </w:r>
      <w:r w:rsidR="00D26A04">
        <w:rPr>
          <w:rFonts w:hint="cs"/>
          <w:rtl/>
        </w:rPr>
        <w:t>ק</w:t>
      </w:r>
      <w:r>
        <w:rPr>
          <w:rFonts w:hint="cs"/>
          <w:rtl/>
        </w:rPr>
        <w:t xml:space="preserve">ת.   </w:t>
      </w:r>
    </w:p>
    <w:p w:rsidR="00137412" w:rsidRDefault="00137412" w:rsidP="00137412">
      <w:pPr>
        <w:pStyle w:val="David"/>
        <w:ind w:left="2160" w:right="993" w:hanging="720"/>
        <w:rPr>
          <w:b/>
          <w:bCs/>
          <w:sz w:val="23"/>
          <w:szCs w:val="23"/>
          <w:rtl/>
        </w:rPr>
      </w:pPr>
      <w:r>
        <w:rPr>
          <w:rFonts w:hint="cs"/>
          <w:b/>
          <w:bCs/>
          <w:sz w:val="23"/>
          <w:szCs w:val="23"/>
          <w:rtl/>
        </w:rPr>
        <w:t>"</w:t>
      </w:r>
      <w:r>
        <w:rPr>
          <w:b/>
          <w:bCs/>
          <w:sz w:val="23"/>
          <w:szCs w:val="23"/>
          <w:rtl/>
        </w:rPr>
        <w:tab/>
      </w:r>
      <w:r w:rsidR="00554046" w:rsidRPr="00666D34">
        <w:rPr>
          <w:b/>
          <w:bCs/>
          <w:sz w:val="23"/>
          <w:szCs w:val="23"/>
          <w:rtl/>
        </w:rPr>
        <w:t>ש:</w:t>
      </w:r>
      <w:r w:rsidR="00554046" w:rsidRPr="00666D34">
        <w:rPr>
          <w:b/>
          <w:bCs/>
          <w:sz w:val="23"/>
          <w:szCs w:val="23"/>
          <w:rtl/>
        </w:rPr>
        <w:tab/>
        <w:t>איפה שם? איפה זה היה רשום?  מה מפריע לך שהיה</w:t>
      </w:r>
    </w:p>
    <w:p w:rsidR="00554046" w:rsidRPr="00666D34" w:rsidRDefault="00554046" w:rsidP="00137412">
      <w:pPr>
        <w:pStyle w:val="David"/>
        <w:ind w:left="2160" w:right="993" w:firstLine="720"/>
        <w:rPr>
          <w:b/>
          <w:bCs/>
          <w:sz w:val="23"/>
          <w:szCs w:val="23"/>
        </w:rPr>
      </w:pPr>
      <w:r w:rsidRPr="00666D34">
        <w:rPr>
          <w:b/>
          <w:bCs/>
          <w:sz w:val="23"/>
          <w:szCs w:val="23"/>
          <w:rtl/>
        </w:rPr>
        <w:t>רשום?</w:t>
      </w:r>
    </w:p>
    <w:p w:rsidR="00554046" w:rsidRPr="00666D34" w:rsidRDefault="00554046" w:rsidP="006B691E">
      <w:pPr>
        <w:pStyle w:val="David"/>
        <w:ind w:left="2880" w:right="993" w:hanging="720"/>
        <w:rPr>
          <w:b/>
          <w:bCs/>
          <w:sz w:val="23"/>
          <w:szCs w:val="23"/>
          <w:rtl/>
        </w:rPr>
      </w:pPr>
      <w:r w:rsidRPr="00666D34">
        <w:rPr>
          <w:b/>
          <w:bCs/>
          <w:sz w:val="23"/>
          <w:szCs w:val="23"/>
          <w:rtl/>
        </w:rPr>
        <w:t>ת:</w:t>
      </w:r>
      <w:r w:rsidRPr="00666D34">
        <w:rPr>
          <w:b/>
          <w:bCs/>
          <w:sz w:val="23"/>
          <w:szCs w:val="23"/>
          <w:rtl/>
        </w:rPr>
        <w:tab/>
        <w:t>2/3 את המשפט שרשום שם 2/3 זה פעם ראשונה שאני שומעת עכשיו. אנחנו בעצמנו רצינו לרכוש את הדירה, הבן שלי גר באותה תקופה בארה"ב, הבת פה, היינו בבנק ואמרנו שאנחנו יכולים  לרכוש דירה. בעלי אומר שמה? אני לא יודעת שפה בעברית ואשאר בארץ לבד.  בעלי אמר למה שהיא ת</w:t>
      </w:r>
      <w:r>
        <w:rPr>
          <w:rFonts w:hint="cs"/>
          <w:b/>
          <w:bCs/>
          <w:sz w:val="23"/>
          <w:szCs w:val="23"/>
          <w:rtl/>
        </w:rPr>
        <w:t>י</w:t>
      </w:r>
      <w:r w:rsidRPr="00666D34">
        <w:rPr>
          <w:b/>
          <w:bCs/>
          <w:sz w:val="23"/>
          <w:szCs w:val="23"/>
          <w:rtl/>
        </w:rPr>
        <w:t>שאר בארץ לבד, היא אמרה שהיא ת</w:t>
      </w:r>
      <w:r>
        <w:rPr>
          <w:rFonts w:hint="cs"/>
          <w:b/>
          <w:bCs/>
          <w:sz w:val="23"/>
          <w:szCs w:val="23"/>
          <w:rtl/>
        </w:rPr>
        <w:t>י</w:t>
      </w:r>
      <w:r w:rsidRPr="00666D34">
        <w:rPr>
          <w:b/>
          <w:bCs/>
          <w:sz w:val="23"/>
          <w:szCs w:val="23"/>
          <w:rtl/>
        </w:rPr>
        <w:t xml:space="preserve">קח הלוואה ליחיד </w:t>
      </w:r>
      <w:r w:rsidRPr="00137412">
        <w:rPr>
          <w:b/>
          <w:bCs/>
          <w:sz w:val="23"/>
          <w:szCs w:val="23"/>
          <w:u w:val="single"/>
          <w:rtl/>
        </w:rPr>
        <w:t>ותרכוש חדר אצלנו בדירה</w:t>
      </w:r>
      <w:r w:rsidRPr="00666D34">
        <w:rPr>
          <w:b/>
          <w:bCs/>
          <w:sz w:val="23"/>
          <w:szCs w:val="23"/>
          <w:rtl/>
        </w:rPr>
        <w:t xml:space="preserve">. אני ממש לא מסכימה, לא ידעתי מה שרשום שם. עוה"ד אמרו הכל בסדר, אם הייתי יודעת את זה... </w:t>
      </w:r>
      <w:r>
        <w:rPr>
          <w:b/>
          <w:bCs/>
          <w:sz w:val="23"/>
          <w:szCs w:val="23"/>
          <w:rtl/>
        </w:rPr>
        <w:tab/>
      </w:r>
      <w:r w:rsidR="00137412">
        <w:rPr>
          <w:b/>
          <w:bCs/>
          <w:sz w:val="23"/>
          <w:szCs w:val="23"/>
          <w:rtl/>
        </w:rPr>
        <w:tab/>
      </w:r>
      <w:r w:rsidR="00137412">
        <w:rPr>
          <w:rFonts w:hint="cs"/>
          <w:b/>
          <w:bCs/>
          <w:sz w:val="23"/>
          <w:szCs w:val="23"/>
          <w:rtl/>
        </w:rPr>
        <w:t>"</w:t>
      </w:r>
    </w:p>
    <w:p w:rsidR="002D0966" w:rsidRDefault="00137412" w:rsidP="006B691E">
      <w:pPr>
        <w:pStyle w:val="ad"/>
        <w:spacing w:line="360" w:lineRule="auto"/>
        <w:ind w:left="850"/>
        <w:jc w:val="both"/>
        <w:rPr>
          <w:rFonts w:ascii="Arial" w:hAnsi="Arial"/>
          <w:rtl/>
        </w:rPr>
      </w:pPr>
      <w:r>
        <w:rPr>
          <w:rFonts w:ascii="Arial" w:hAnsi="Arial"/>
          <w:b/>
          <w:bCs/>
          <w:rtl/>
        </w:rPr>
        <w:tab/>
      </w:r>
      <w:r>
        <w:rPr>
          <w:rFonts w:ascii="Arial" w:hAnsi="Arial"/>
          <w:b/>
          <w:bCs/>
          <w:rtl/>
        </w:rPr>
        <w:tab/>
      </w:r>
      <w:r>
        <w:rPr>
          <w:rFonts w:ascii="Arial" w:hAnsi="Arial"/>
          <w:b/>
          <w:bCs/>
          <w:rtl/>
        </w:rPr>
        <w:tab/>
      </w:r>
      <w:r>
        <w:rPr>
          <w:rFonts w:ascii="Arial" w:hAnsi="Arial" w:hint="cs"/>
          <w:rtl/>
        </w:rPr>
        <w:t>(עמ' 8 שורות 1-</w:t>
      </w:r>
      <w:r w:rsidR="006B691E">
        <w:rPr>
          <w:rFonts w:ascii="Arial" w:hAnsi="Arial" w:hint="cs"/>
          <w:rtl/>
        </w:rPr>
        <w:t>3</w:t>
      </w:r>
      <w:r>
        <w:rPr>
          <w:rFonts w:ascii="Arial" w:hAnsi="Arial" w:hint="cs"/>
          <w:rtl/>
        </w:rPr>
        <w:t>, ההדגש</w:t>
      </w:r>
      <w:r w:rsidR="006B691E">
        <w:rPr>
          <w:rFonts w:ascii="Arial" w:hAnsi="Arial" w:hint="cs"/>
          <w:rtl/>
        </w:rPr>
        <w:t>ה</w:t>
      </w:r>
      <w:r>
        <w:rPr>
          <w:rFonts w:ascii="Arial" w:hAnsi="Arial" w:hint="cs"/>
          <w:rtl/>
        </w:rPr>
        <w:t xml:space="preserve"> אינ</w:t>
      </w:r>
      <w:r w:rsidR="006B691E">
        <w:rPr>
          <w:rFonts w:ascii="Arial" w:hAnsi="Arial" w:hint="cs"/>
          <w:rtl/>
        </w:rPr>
        <w:t>ה</w:t>
      </w:r>
      <w:r>
        <w:rPr>
          <w:rFonts w:ascii="Arial" w:hAnsi="Arial" w:hint="cs"/>
          <w:rtl/>
        </w:rPr>
        <w:t xml:space="preserve"> במקור- ר.ק.ע).</w:t>
      </w:r>
    </w:p>
    <w:p w:rsidR="009D3A13" w:rsidRDefault="009D3A13" w:rsidP="009D3A13">
      <w:pPr>
        <w:pStyle w:val="David"/>
        <w:rPr>
          <w:rtl/>
        </w:rPr>
      </w:pPr>
    </w:p>
    <w:p w:rsidR="00E973EB" w:rsidRDefault="0064552B" w:rsidP="00317A52">
      <w:pPr>
        <w:pStyle w:val="David"/>
        <w:ind w:left="1440" w:hanging="720"/>
        <w:rPr>
          <w:rtl/>
        </w:rPr>
      </w:pPr>
      <w:r>
        <w:rPr>
          <w:rFonts w:hint="cs"/>
          <w:rtl/>
        </w:rPr>
        <w:t>ב.</w:t>
      </w:r>
      <w:r>
        <w:rPr>
          <w:rFonts w:hint="cs"/>
          <w:rtl/>
        </w:rPr>
        <w:tab/>
      </w:r>
      <w:r w:rsidR="00D26A04">
        <w:rPr>
          <w:rFonts w:hint="cs"/>
          <w:rtl/>
        </w:rPr>
        <w:t>בהמשך עדו</w:t>
      </w:r>
      <w:r w:rsidR="00E973EB">
        <w:rPr>
          <w:rFonts w:hint="cs"/>
          <w:rtl/>
        </w:rPr>
        <w:t>תה מקבל ה</w:t>
      </w:r>
      <w:r w:rsidR="009941F1">
        <w:rPr>
          <w:rFonts w:hint="cs"/>
          <w:rtl/>
        </w:rPr>
        <w:t>"</w:t>
      </w:r>
      <w:r w:rsidR="00E973EB">
        <w:rPr>
          <w:rFonts w:hint="cs"/>
          <w:rtl/>
        </w:rPr>
        <w:t>סיכום הפנים משפחתי</w:t>
      </w:r>
      <w:r w:rsidR="009941F1">
        <w:rPr>
          <w:rFonts w:hint="cs"/>
          <w:rtl/>
        </w:rPr>
        <w:t>"</w:t>
      </w:r>
      <w:r w:rsidR="00E973EB">
        <w:rPr>
          <w:rFonts w:hint="cs"/>
          <w:rtl/>
        </w:rPr>
        <w:t xml:space="preserve"> תפנית והפעם גרסת התובעת היא כי הנתבעת העניקה לתובעת ולבעלה ז"ל חדר </w:t>
      </w:r>
      <w:r w:rsidR="00E973EB" w:rsidRPr="00317A52">
        <w:rPr>
          <w:rFonts w:hint="cs"/>
          <w:b/>
          <w:bCs/>
          <w:rtl/>
        </w:rPr>
        <w:t>במתנה</w:t>
      </w:r>
      <w:r w:rsidR="00E973EB">
        <w:rPr>
          <w:rFonts w:hint="cs"/>
          <w:rtl/>
        </w:rPr>
        <w:t xml:space="preserve"> ובתמורה לכך, הם נשאו בהוצאות אחזקת הבית</w:t>
      </w:r>
      <w:r w:rsidR="00317A52">
        <w:rPr>
          <w:rFonts w:hint="cs"/>
          <w:rtl/>
        </w:rPr>
        <w:t xml:space="preserve">. </w:t>
      </w:r>
      <w:r w:rsidR="00E973EB">
        <w:rPr>
          <w:rFonts w:hint="cs"/>
          <w:rtl/>
        </w:rPr>
        <w:t>כך העידה בעמ' 10 שורות 24-25:</w:t>
      </w:r>
    </w:p>
    <w:p w:rsidR="00E973EB" w:rsidRDefault="00E973EB" w:rsidP="00113D22">
      <w:pPr>
        <w:pStyle w:val="David"/>
        <w:ind w:left="1440" w:hanging="720"/>
        <w:rPr>
          <w:rtl/>
        </w:rPr>
      </w:pPr>
      <w:r>
        <w:rPr>
          <w:rtl/>
        </w:rPr>
        <w:tab/>
      </w:r>
      <w:r>
        <w:rPr>
          <w:rFonts w:hint="cs"/>
          <w:rtl/>
        </w:rPr>
        <w:t>"</w:t>
      </w:r>
      <w:r w:rsidR="00113D22">
        <w:rPr>
          <w:rFonts w:hint="cs"/>
          <w:b/>
          <w:bCs/>
          <w:rtl/>
        </w:rPr>
        <w:t>אלמונית</w:t>
      </w:r>
      <w:r>
        <w:rPr>
          <w:rFonts w:hint="cs"/>
          <w:b/>
          <w:bCs/>
          <w:rtl/>
        </w:rPr>
        <w:t xml:space="preserve"> נתנה לנו חדר במתנה (בוכה). בשביל החדר הזה אנחנו שילמנו על הכלכלה שלה, כיבסנו עבורה, טיפלנו בה ושקל היא לא הכניסה לבית</w:t>
      </w:r>
      <w:r>
        <w:rPr>
          <w:rFonts w:hint="cs"/>
          <w:rtl/>
        </w:rPr>
        <w:t>".</w:t>
      </w:r>
    </w:p>
    <w:p w:rsidR="00E973EB" w:rsidRDefault="00E973EB" w:rsidP="00D26A04">
      <w:pPr>
        <w:pStyle w:val="David"/>
        <w:ind w:left="1440" w:hanging="720"/>
        <w:rPr>
          <w:rtl/>
        </w:rPr>
      </w:pPr>
      <w:r>
        <w:rPr>
          <w:rtl/>
        </w:rPr>
        <w:tab/>
      </w:r>
    </w:p>
    <w:p w:rsidR="0066499D" w:rsidRDefault="0066499D" w:rsidP="00D26A04">
      <w:pPr>
        <w:pStyle w:val="David"/>
        <w:ind w:left="1440" w:hanging="720"/>
        <w:rPr>
          <w:rtl/>
        </w:rPr>
      </w:pPr>
      <w:r>
        <w:rPr>
          <w:rtl/>
        </w:rPr>
        <w:tab/>
      </w:r>
      <w:r>
        <w:rPr>
          <w:rFonts w:hint="cs"/>
          <w:rtl/>
        </w:rPr>
        <w:t>הנתבעת העידה כי בשום שלב לא הסכימה לוותר על זכותה בנכס ולהעניק לתובעת את חלקה במתנה</w:t>
      </w:r>
      <w:r>
        <w:rPr>
          <w:rFonts w:hint="cs"/>
        </w:rPr>
        <w:t xml:space="preserve"> </w:t>
      </w:r>
      <w:r>
        <w:rPr>
          <w:rFonts w:hint="cs"/>
          <w:rtl/>
        </w:rPr>
        <w:t xml:space="preserve"> (עמ' 17 שורות 25, 26 ו-27):</w:t>
      </w:r>
    </w:p>
    <w:p w:rsidR="0066499D" w:rsidRDefault="0066499D" w:rsidP="0066499D">
      <w:pPr>
        <w:pStyle w:val="David"/>
        <w:ind w:left="1440"/>
      </w:pPr>
      <w:r>
        <w:rPr>
          <w:rFonts w:hint="cs"/>
          <w:rtl/>
        </w:rPr>
        <w:t>"</w:t>
      </w:r>
      <w:r w:rsidRPr="0066499D">
        <w:rPr>
          <w:b/>
          <w:bCs/>
          <w:rtl/>
        </w:rPr>
        <w:t>אף פעם בחיים אף פעם לא אמרתי שזו היתה מתנה. אף פעם לא אמרתי</w:t>
      </w:r>
      <w:r>
        <w:rPr>
          <w:rtl/>
        </w:rPr>
        <w:t>...</w:t>
      </w:r>
    </w:p>
    <w:p w:rsidR="0066499D" w:rsidRDefault="0066499D" w:rsidP="0066499D">
      <w:pPr>
        <w:pStyle w:val="David"/>
        <w:ind w:left="1440"/>
        <w:rPr>
          <w:rtl/>
        </w:rPr>
      </w:pPr>
      <w:r>
        <w:rPr>
          <w:rFonts w:hint="cs"/>
          <w:rtl/>
        </w:rPr>
        <w:t>...</w:t>
      </w:r>
    </w:p>
    <w:p w:rsidR="0066499D" w:rsidRDefault="0066499D" w:rsidP="0066499D">
      <w:pPr>
        <w:pStyle w:val="David"/>
        <w:ind w:left="1440"/>
        <w:rPr>
          <w:rtl/>
        </w:rPr>
      </w:pPr>
      <w:r w:rsidRPr="0066499D">
        <w:rPr>
          <w:b/>
          <w:bCs/>
          <w:rtl/>
        </w:rPr>
        <w:t>הם אמרו ככה, אני לא נתתי מתנה, שום מתנה. שום מתנה לא נתתי. להיפך דאגתי שחייתי איתם ודאגתי.</w:t>
      </w:r>
      <w:r>
        <w:rPr>
          <w:rFonts w:hint="cs"/>
          <w:b/>
          <w:bCs/>
          <w:rtl/>
        </w:rPr>
        <w:t>"</w:t>
      </w:r>
    </w:p>
    <w:p w:rsidR="0066499D" w:rsidRDefault="0066499D" w:rsidP="0066499D">
      <w:pPr>
        <w:pStyle w:val="David"/>
        <w:ind w:left="1440"/>
        <w:rPr>
          <w:rtl/>
        </w:rPr>
      </w:pPr>
      <w:r>
        <w:rPr>
          <w:rtl/>
        </w:rPr>
        <w:tab/>
      </w:r>
    </w:p>
    <w:p w:rsidR="0064552B" w:rsidRDefault="00D26A04" w:rsidP="00F12C83">
      <w:pPr>
        <w:pStyle w:val="David"/>
        <w:ind w:left="1440" w:hanging="720"/>
        <w:rPr>
          <w:u w:val="single"/>
          <w:rtl/>
        </w:rPr>
      </w:pPr>
      <w:r>
        <w:rPr>
          <w:rFonts w:hint="cs"/>
          <w:rtl/>
        </w:rPr>
        <w:t>ג.</w:t>
      </w:r>
      <w:r>
        <w:rPr>
          <w:rFonts w:hint="cs"/>
          <w:rtl/>
        </w:rPr>
        <w:tab/>
      </w:r>
      <w:r w:rsidR="0064552B">
        <w:rPr>
          <w:rFonts w:hint="cs"/>
          <w:rtl/>
        </w:rPr>
        <w:t>על אף ש</w:t>
      </w:r>
      <w:r w:rsidR="0064552B" w:rsidRPr="0069544B">
        <w:rPr>
          <w:rFonts w:hint="cs"/>
          <w:rtl/>
        </w:rPr>
        <w:t>התובעת מייחסת את זכאותה לקבלת זכויות במקרקעין מסוג בעלות על טענה כספית בדבר תשלומי המשכנתא</w:t>
      </w:r>
      <w:r w:rsidR="0064552B" w:rsidRPr="00EA2BCB">
        <w:rPr>
          <w:rFonts w:hint="cs"/>
          <w:rtl/>
        </w:rPr>
        <w:t xml:space="preserve"> (ר</w:t>
      </w:r>
      <w:r w:rsidR="0064552B">
        <w:rPr>
          <w:rFonts w:hint="cs"/>
          <w:rtl/>
        </w:rPr>
        <w:t>אה</w:t>
      </w:r>
      <w:r w:rsidR="0064552B" w:rsidRPr="00EA2BCB">
        <w:rPr>
          <w:rFonts w:hint="cs"/>
          <w:rtl/>
        </w:rPr>
        <w:t xml:space="preserve"> סעיף 4 לכתב התביעה המתוקן ו</w:t>
      </w:r>
      <w:r w:rsidR="0064552B">
        <w:rPr>
          <w:rFonts w:hint="cs"/>
          <w:rtl/>
        </w:rPr>
        <w:t xml:space="preserve">כן </w:t>
      </w:r>
      <w:r w:rsidR="0064552B" w:rsidRPr="00EA2BCB">
        <w:rPr>
          <w:rFonts w:hint="cs"/>
          <w:rtl/>
        </w:rPr>
        <w:t>עדות התובעת בעמ' 7 שורות 8-10)</w:t>
      </w:r>
      <w:r w:rsidR="0064552B">
        <w:rPr>
          <w:rFonts w:hint="cs"/>
          <w:rtl/>
        </w:rPr>
        <w:t xml:space="preserve">, העידה </w:t>
      </w:r>
      <w:r>
        <w:rPr>
          <w:rFonts w:hint="cs"/>
          <w:rtl/>
        </w:rPr>
        <w:t xml:space="preserve">בעמ' 9 שורות 13 ו-18 </w:t>
      </w:r>
      <w:r w:rsidR="0064552B">
        <w:rPr>
          <w:rFonts w:hint="cs"/>
          <w:rtl/>
        </w:rPr>
        <w:t xml:space="preserve">כי הנתבעת לא הייתה צריכה לשלם דמי משכנתא </w:t>
      </w:r>
      <w:r>
        <w:rPr>
          <w:rFonts w:hint="cs"/>
          <w:rtl/>
        </w:rPr>
        <w:t xml:space="preserve">לאור </w:t>
      </w:r>
      <w:r w:rsidR="0064552B">
        <w:rPr>
          <w:rFonts w:hint="cs"/>
          <w:rtl/>
        </w:rPr>
        <w:t xml:space="preserve">סיכום פנים משפחתי </w:t>
      </w:r>
      <w:r>
        <w:rPr>
          <w:rFonts w:hint="cs"/>
          <w:rtl/>
        </w:rPr>
        <w:t>ב</w:t>
      </w:r>
      <w:r w:rsidR="0064552B">
        <w:rPr>
          <w:rFonts w:hint="cs"/>
          <w:rtl/>
        </w:rPr>
        <w:t xml:space="preserve">דבר שמירת דמי הפנסיה של הנתבעת </w:t>
      </w:r>
      <w:r w:rsidR="00F12C83">
        <w:rPr>
          <w:rFonts w:hint="cs"/>
          <w:rtl/>
        </w:rPr>
        <w:t>ברשותה וזאת</w:t>
      </w:r>
      <w:r w:rsidR="0064552B">
        <w:rPr>
          <w:rFonts w:hint="cs"/>
          <w:rtl/>
        </w:rPr>
        <w:t xml:space="preserve"> </w:t>
      </w:r>
      <w:r w:rsidR="00F12C83">
        <w:rPr>
          <w:rFonts w:hint="cs"/>
          <w:rtl/>
        </w:rPr>
        <w:t>בתמורה לכך שלאחר אחרית ימיה יועבר חלקה בנכס ע"ש התובעת</w:t>
      </w:r>
      <w:r w:rsidR="0064552B">
        <w:rPr>
          <w:rFonts w:hint="cs"/>
          <w:rtl/>
        </w:rPr>
        <w:t xml:space="preserve"> </w:t>
      </w:r>
      <w:r w:rsidR="0064552B" w:rsidRPr="0064552B">
        <w:rPr>
          <w:rFonts w:hint="cs"/>
          <w:b/>
          <w:bCs/>
          <w:rtl/>
        </w:rPr>
        <w:t>(</w:t>
      </w:r>
      <w:r w:rsidR="0064552B">
        <w:rPr>
          <w:rFonts w:hint="cs"/>
          <w:b/>
          <w:bCs/>
          <w:rtl/>
        </w:rPr>
        <w:t>ר' ס' 16 לפסק דין זה בדבר האיסור לערוך עסקאות בירושה עתידה)</w:t>
      </w:r>
      <w:r w:rsidR="0064552B">
        <w:rPr>
          <w:rFonts w:hint="cs"/>
          <w:rtl/>
        </w:rPr>
        <w:t>.</w:t>
      </w:r>
    </w:p>
    <w:p w:rsidR="00A37196" w:rsidRPr="004C024B" w:rsidRDefault="00A37196" w:rsidP="00D26A04">
      <w:pPr>
        <w:pStyle w:val="David"/>
        <w:ind w:left="1440" w:hanging="720"/>
        <w:rPr>
          <w:u w:val="single"/>
        </w:rPr>
      </w:pPr>
    </w:p>
    <w:p w:rsidR="00AA6161" w:rsidRDefault="00AA6161" w:rsidP="00AA6161">
      <w:pPr>
        <w:pStyle w:val="ad"/>
        <w:numPr>
          <w:ilvl w:val="0"/>
          <w:numId w:val="1"/>
        </w:numPr>
        <w:spacing w:line="360" w:lineRule="auto"/>
        <w:ind w:hanging="720"/>
        <w:jc w:val="both"/>
      </w:pPr>
      <w:r>
        <w:rPr>
          <w:rFonts w:hint="cs"/>
          <w:u w:val="single"/>
          <w:rtl/>
        </w:rPr>
        <w:t>תשלומי המשכנתא והוצאות אחזקת הבית</w:t>
      </w:r>
    </w:p>
    <w:p w:rsidR="00AA6161" w:rsidRDefault="00AA6161" w:rsidP="00F12C83">
      <w:pPr>
        <w:pStyle w:val="ad"/>
        <w:spacing w:line="360" w:lineRule="auto"/>
        <w:jc w:val="both"/>
      </w:pPr>
      <w:r>
        <w:rPr>
          <w:rFonts w:hint="cs"/>
          <w:rtl/>
        </w:rPr>
        <w:t>התובעת טענה כי נשאה לבדה ב</w:t>
      </w:r>
      <w:r w:rsidR="00F12C83">
        <w:rPr>
          <w:rFonts w:hint="cs"/>
          <w:rtl/>
        </w:rPr>
        <w:t xml:space="preserve">כל </w:t>
      </w:r>
      <w:r>
        <w:rPr>
          <w:rFonts w:hint="cs"/>
          <w:rtl/>
        </w:rPr>
        <w:t xml:space="preserve">תשלומי המשכנתא, אך בעדותה </w:t>
      </w:r>
      <w:r w:rsidR="00F12C83">
        <w:rPr>
          <w:rFonts w:hint="cs"/>
          <w:rtl/>
        </w:rPr>
        <w:t xml:space="preserve">מאשרת </w:t>
      </w:r>
      <w:r>
        <w:rPr>
          <w:rFonts w:hint="cs"/>
          <w:rtl/>
        </w:rPr>
        <w:t xml:space="preserve">כי הנתבעת </w:t>
      </w:r>
      <w:r w:rsidR="00F12C83">
        <w:rPr>
          <w:rFonts w:hint="cs"/>
          <w:rtl/>
        </w:rPr>
        <w:t xml:space="preserve">היא זו ששילמה </w:t>
      </w:r>
      <w:r>
        <w:rPr>
          <w:rFonts w:hint="cs"/>
          <w:rtl/>
        </w:rPr>
        <w:t>את התשלום האחרון</w:t>
      </w:r>
      <w:r w:rsidR="00F12C83">
        <w:rPr>
          <w:rFonts w:hint="cs"/>
          <w:rtl/>
        </w:rPr>
        <w:t xml:space="preserve"> ישירות</w:t>
      </w:r>
      <w:r>
        <w:rPr>
          <w:rFonts w:hint="cs"/>
          <w:rtl/>
        </w:rPr>
        <w:t xml:space="preserve"> לבנק הממשכן ו</w:t>
      </w:r>
      <w:r w:rsidR="00F12C83">
        <w:rPr>
          <w:rFonts w:hint="cs"/>
          <w:rtl/>
        </w:rPr>
        <w:t>למעשה</w:t>
      </w:r>
      <w:r>
        <w:rPr>
          <w:rFonts w:hint="cs"/>
          <w:rtl/>
        </w:rPr>
        <w:t xml:space="preserve"> הסדירה את סילוק ההלוואה</w:t>
      </w:r>
      <w:r w:rsidR="00F12C83">
        <w:rPr>
          <w:rFonts w:hint="cs"/>
          <w:rtl/>
        </w:rPr>
        <w:t xml:space="preserve"> שנטלה,</w:t>
      </w:r>
      <w:r>
        <w:rPr>
          <w:rFonts w:hint="cs"/>
          <w:rtl/>
        </w:rPr>
        <w:t xml:space="preserve"> באופן סופי ומ</w:t>
      </w:r>
      <w:r w:rsidR="00F12C83">
        <w:rPr>
          <w:rFonts w:hint="cs"/>
          <w:rtl/>
        </w:rPr>
        <w:t>וחלט</w:t>
      </w:r>
      <w:r>
        <w:rPr>
          <w:rFonts w:hint="cs"/>
          <w:rtl/>
        </w:rPr>
        <w:t>.</w:t>
      </w:r>
    </w:p>
    <w:p w:rsidR="0066499D" w:rsidRDefault="00AA6161" w:rsidP="0066499D">
      <w:pPr>
        <w:pStyle w:val="ad"/>
        <w:spacing w:line="360" w:lineRule="auto"/>
        <w:jc w:val="both"/>
        <w:rPr>
          <w:rtl/>
        </w:rPr>
      </w:pPr>
      <w:r>
        <w:rPr>
          <w:rFonts w:hint="cs"/>
          <w:rtl/>
        </w:rPr>
        <w:t xml:space="preserve"> </w:t>
      </w:r>
    </w:p>
    <w:p w:rsidR="00AA6161" w:rsidRDefault="00AA6161" w:rsidP="00113D22">
      <w:pPr>
        <w:pStyle w:val="ad"/>
        <w:spacing w:line="360" w:lineRule="auto"/>
        <w:jc w:val="both"/>
        <w:rPr>
          <w:rtl/>
        </w:rPr>
      </w:pPr>
      <w:r>
        <w:rPr>
          <w:rFonts w:hint="cs"/>
          <w:rtl/>
        </w:rPr>
        <w:t>בנה של התובעת</w:t>
      </w:r>
      <w:r w:rsidR="00113D22">
        <w:rPr>
          <w:rFonts w:hint="cs"/>
          <w:rtl/>
        </w:rPr>
        <w:t xml:space="preserve"> פלוני</w:t>
      </w:r>
      <w:r>
        <w:rPr>
          <w:rFonts w:hint="cs"/>
          <w:rtl/>
        </w:rPr>
        <w:t xml:space="preserve"> </w:t>
      </w:r>
      <w:r w:rsidR="009941F1">
        <w:rPr>
          <w:rFonts w:hint="cs"/>
          <w:rtl/>
        </w:rPr>
        <w:t>טען</w:t>
      </w:r>
      <w:r>
        <w:rPr>
          <w:rFonts w:hint="cs"/>
          <w:rtl/>
        </w:rPr>
        <w:t xml:space="preserve"> כי יודע שהנתבעת לא השתתפה בהוצאות אחזקת הבית</w:t>
      </w:r>
      <w:r w:rsidR="00F12C83">
        <w:rPr>
          <w:rFonts w:hint="cs"/>
          <w:rtl/>
        </w:rPr>
        <w:t>, זאת</w:t>
      </w:r>
      <w:r>
        <w:rPr>
          <w:rFonts w:hint="cs"/>
          <w:rtl/>
        </w:rPr>
        <w:t xml:space="preserve"> על אף שעולה מעדותו  כי </w:t>
      </w:r>
      <w:r w:rsidR="00F12C83">
        <w:rPr>
          <w:rFonts w:hint="cs"/>
          <w:rtl/>
        </w:rPr>
        <w:t xml:space="preserve">באותה תקופה </w:t>
      </w:r>
      <w:r>
        <w:rPr>
          <w:rFonts w:hint="cs"/>
          <w:rtl/>
        </w:rPr>
        <w:t xml:space="preserve">התגורר בניו יורק (עמ' 14 שורות 3-4). </w:t>
      </w:r>
    </w:p>
    <w:p w:rsidR="00AA6161" w:rsidRDefault="00AA6161" w:rsidP="00AA6161">
      <w:pPr>
        <w:pStyle w:val="David"/>
        <w:ind w:left="720"/>
      </w:pPr>
    </w:p>
    <w:p w:rsidR="00A37196" w:rsidRDefault="00A37196" w:rsidP="00AA6161">
      <w:pPr>
        <w:pStyle w:val="David"/>
        <w:ind w:left="720"/>
        <w:rPr>
          <w:rtl/>
        </w:rPr>
      </w:pPr>
      <w:r>
        <w:rPr>
          <w:rFonts w:hint="cs"/>
          <w:rtl/>
        </w:rPr>
        <w:t xml:space="preserve">הנתבעת </w:t>
      </w:r>
      <w:r w:rsidR="001F3ED8">
        <w:rPr>
          <w:rFonts w:hint="cs"/>
          <w:rtl/>
        </w:rPr>
        <w:t>מכחישה טענת התובעת כי לא נשאה בתשלומי המשכנתא ומ</w:t>
      </w:r>
      <w:r>
        <w:rPr>
          <w:rFonts w:hint="cs"/>
          <w:rtl/>
        </w:rPr>
        <w:t>עידה כי  נהגה ל</w:t>
      </w:r>
      <w:r w:rsidR="001F3ED8">
        <w:rPr>
          <w:rFonts w:hint="cs"/>
          <w:rtl/>
        </w:rPr>
        <w:t xml:space="preserve">העביר לאחותה כספים מתוך דמי הפנסיה שלה לצורך תשלומי </w:t>
      </w:r>
      <w:r>
        <w:rPr>
          <w:rFonts w:hint="cs"/>
          <w:rtl/>
        </w:rPr>
        <w:t>המ</w:t>
      </w:r>
      <w:r w:rsidR="001F3ED8">
        <w:rPr>
          <w:rFonts w:hint="cs"/>
          <w:rtl/>
        </w:rPr>
        <w:t>שכנתא וחלקה בהוצאות אחזקת הבית (ראה ח.נ בעמ' 15-16 לפרוטוקול).</w:t>
      </w:r>
    </w:p>
    <w:p w:rsidR="0066499D" w:rsidRDefault="0066499D" w:rsidP="00AA6161">
      <w:pPr>
        <w:pStyle w:val="David"/>
        <w:ind w:left="720"/>
      </w:pPr>
    </w:p>
    <w:p w:rsidR="001F3ED8" w:rsidRPr="00921E94" w:rsidRDefault="001F3ED8" w:rsidP="001F3ED8">
      <w:pPr>
        <w:pStyle w:val="David"/>
        <w:ind w:left="720"/>
        <w:rPr>
          <w:rtl/>
        </w:rPr>
      </w:pPr>
      <w:r w:rsidRPr="00921E94">
        <w:rPr>
          <w:rFonts w:hint="cs"/>
          <w:rtl/>
        </w:rPr>
        <w:t xml:space="preserve">על אף גילה המתקדם (מעל לגיל 90) הנתבעת הייתה ערנית וענתה בפירוט ביחס לשאלות שנשאלה: ידעה למסור פרטים </w:t>
      </w:r>
      <w:r w:rsidR="00AA6161" w:rsidRPr="00921E94">
        <w:rPr>
          <w:rFonts w:hint="cs"/>
          <w:rtl/>
        </w:rPr>
        <w:t>בנוגע לסכום החודשי של המשכנתא, תארה את אופן העברת הכספים במזומן לאחותה, הסבירה כיצד הצדדים התחלקו באופן שווה בהוצאות אחזקת הבית בהתאם לחלקיהם בנכס וכיוצ"ב</w:t>
      </w:r>
      <w:r w:rsidRPr="00921E94">
        <w:rPr>
          <w:rFonts w:hint="cs"/>
          <w:rtl/>
        </w:rPr>
        <w:t>.</w:t>
      </w:r>
    </w:p>
    <w:p w:rsidR="0066499D" w:rsidRDefault="0066499D" w:rsidP="001F3ED8">
      <w:pPr>
        <w:pStyle w:val="David"/>
        <w:ind w:left="720"/>
        <w:rPr>
          <w:b/>
          <w:bCs/>
          <w:rtl/>
        </w:rPr>
      </w:pPr>
    </w:p>
    <w:p w:rsidR="0001740E" w:rsidRDefault="00921E94" w:rsidP="00921E94">
      <w:pPr>
        <w:pStyle w:val="David"/>
        <w:ind w:left="720"/>
        <w:rPr>
          <w:b/>
          <w:bCs/>
          <w:rtl/>
        </w:rPr>
      </w:pPr>
      <w:r>
        <w:rPr>
          <w:rFonts w:hint="cs"/>
          <w:b/>
          <w:bCs/>
          <w:rtl/>
        </w:rPr>
        <w:t>אף אחד מהעדים הזרים שהובאו לעדות אינו יכול לחזק את גרסתו של צד זה או אחר</w:t>
      </w:r>
      <w:r w:rsidR="0001740E">
        <w:rPr>
          <w:rFonts w:hint="cs"/>
          <w:b/>
          <w:bCs/>
          <w:rtl/>
        </w:rPr>
        <w:t>.</w:t>
      </w:r>
    </w:p>
    <w:p w:rsidR="0066499D" w:rsidRPr="00921E94" w:rsidRDefault="00921E94" w:rsidP="009941F1">
      <w:pPr>
        <w:pStyle w:val="David"/>
        <w:ind w:left="720"/>
        <w:rPr>
          <w:b/>
          <w:bCs/>
          <w:rtl/>
        </w:rPr>
      </w:pPr>
      <w:r>
        <w:rPr>
          <w:rFonts w:hint="cs"/>
          <w:b/>
          <w:bCs/>
          <w:rtl/>
        </w:rPr>
        <w:t>מדובר בבני משפחה ש</w:t>
      </w:r>
      <w:r w:rsidR="0001740E">
        <w:rPr>
          <w:rFonts w:hint="cs"/>
          <w:b/>
          <w:bCs/>
          <w:rtl/>
        </w:rPr>
        <w:t>לא</w:t>
      </w:r>
      <w:r>
        <w:rPr>
          <w:rFonts w:hint="cs"/>
          <w:b/>
          <w:bCs/>
          <w:rtl/>
        </w:rPr>
        <w:t xml:space="preserve"> נכחו בעת רכישת הנכס או היו עדים לסיכום </w:t>
      </w:r>
      <w:r w:rsidR="0001740E">
        <w:rPr>
          <w:rFonts w:hint="cs"/>
          <w:b/>
          <w:bCs/>
          <w:rtl/>
        </w:rPr>
        <w:t>הפנים משפחתי.</w:t>
      </w:r>
      <w:r>
        <w:rPr>
          <w:rFonts w:hint="cs"/>
          <w:b/>
          <w:bCs/>
          <w:rtl/>
        </w:rPr>
        <w:t xml:space="preserve"> עדים אלו אינם מתגוררים בדירה נשוא המחלוקת, חלקם אף התגורר בחו"ל בעת הרלוונטית ו</w:t>
      </w:r>
      <w:r w:rsidR="0001740E">
        <w:rPr>
          <w:rFonts w:hint="cs"/>
          <w:b/>
          <w:bCs/>
          <w:rtl/>
        </w:rPr>
        <w:t>למעשה העידו מפי ה</w:t>
      </w:r>
      <w:r>
        <w:rPr>
          <w:rFonts w:hint="cs"/>
          <w:b/>
          <w:bCs/>
          <w:rtl/>
        </w:rPr>
        <w:t>שמועה.</w:t>
      </w:r>
      <w:r w:rsidR="0001740E">
        <w:rPr>
          <w:rFonts w:hint="cs"/>
          <w:b/>
          <w:bCs/>
          <w:rtl/>
        </w:rPr>
        <w:t xml:space="preserve"> </w:t>
      </w:r>
      <w:r>
        <w:rPr>
          <w:rFonts w:hint="cs"/>
          <w:b/>
          <w:bCs/>
          <w:rtl/>
        </w:rPr>
        <w:t xml:space="preserve">עם זאת, אף אם אניח כי </w:t>
      </w:r>
      <w:r w:rsidR="0001740E">
        <w:rPr>
          <w:rFonts w:hint="cs"/>
          <w:b/>
          <w:bCs/>
          <w:rtl/>
        </w:rPr>
        <w:t>הנתבעת לא נשאה באופן מלא בחלקה ב</w:t>
      </w:r>
      <w:r>
        <w:rPr>
          <w:rFonts w:hint="cs"/>
          <w:b/>
          <w:bCs/>
          <w:rtl/>
        </w:rPr>
        <w:t>תשלומי המשכנתא ו/או אחזקת הבית, הרי ש</w:t>
      </w:r>
      <w:r w:rsidR="001A0BDF">
        <w:rPr>
          <w:rFonts w:hint="cs"/>
          <w:b/>
          <w:bCs/>
          <w:rtl/>
        </w:rPr>
        <w:t xml:space="preserve">התובעת </w:t>
      </w:r>
      <w:r w:rsidR="0001740E">
        <w:rPr>
          <w:rFonts w:hint="cs"/>
          <w:b/>
          <w:bCs/>
          <w:rtl/>
        </w:rPr>
        <w:t xml:space="preserve">לכל היותר </w:t>
      </w:r>
      <w:r w:rsidR="009941F1">
        <w:rPr>
          <w:rFonts w:hint="cs"/>
          <w:b/>
          <w:bCs/>
          <w:rtl/>
        </w:rPr>
        <w:t xml:space="preserve">היתה יכולה להיות </w:t>
      </w:r>
      <w:r w:rsidR="001A0BDF">
        <w:rPr>
          <w:rFonts w:hint="cs"/>
          <w:b/>
          <w:bCs/>
          <w:rtl/>
        </w:rPr>
        <w:t>זכאית להשבה כספית</w:t>
      </w:r>
      <w:r w:rsidR="0001740E">
        <w:rPr>
          <w:rFonts w:hint="cs"/>
          <w:b/>
          <w:bCs/>
          <w:rtl/>
        </w:rPr>
        <w:t xml:space="preserve">. כך או אחרת, </w:t>
      </w:r>
      <w:r>
        <w:rPr>
          <w:rFonts w:hint="cs"/>
          <w:b/>
          <w:bCs/>
          <w:rtl/>
        </w:rPr>
        <w:t xml:space="preserve">אין בית המשפט נדרש </w:t>
      </w:r>
      <w:r w:rsidR="0001740E">
        <w:rPr>
          <w:rFonts w:hint="cs"/>
          <w:b/>
          <w:bCs/>
          <w:rtl/>
        </w:rPr>
        <w:t xml:space="preserve">במסגרת הליך זה </w:t>
      </w:r>
      <w:r>
        <w:rPr>
          <w:rFonts w:hint="cs"/>
          <w:b/>
          <w:bCs/>
          <w:rtl/>
        </w:rPr>
        <w:t xml:space="preserve">להכריע בשאלה כספית, </w:t>
      </w:r>
      <w:r w:rsidR="0001740E">
        <w:rPr>
          <w:rFonts w:hint="cs"/>
          <w:b/>
          <w:bCs/>
          <w:rtl/>
        </w:rPr>
        <w:t>אלא</w:t>
      </w:r>
      <w:r>
        <w:rPr>
          <w:rFonts w:hint="cs"/>
          <w:b/>
          <w:bCs/>
          <w:rtl/>
        </w:rPr>
        <w:t xml:space="preserve"> בשאלת זכויות </w:t>
      </w:r>
      <w:r w:rsidR="0001740E">
        <w:rPr>
          <w:rFonts w:hint="cs"/>
          <w:b/>
          <w:bCs/>
          <w:rtl/>
        </w:rPr>
        <w:t>במקרקעין מסוג בעלות</w:t>
      </w:r>
      <w:r w:rsidR="001A0BDF">
        <w:rPr>
          <w:rFonts w:hint="cs"/>
          <w:b/>
          <w:bCs/>
          <w:rtl/>
        </w:rPr>
        <w:t>.</w:t>
      </w:r>
      <w:r>
        <w:rPr>
          <w:rFonts w:hint="cs"/>
          <w:b/>
          <w:bCs/>
          <w:rtl/>
        </w:rPr>
        <w:t xml:space="preserve">    </w:t>
      </w:r>
    </w:p>
    <w:p w:rsidR="0066499D" w:rsidRPr="001F3ED8" w:rsidRDefault="0066499D" w:rsidP="001F3ED8">
      <w:pPr>
        <w:pStyle w:val="David"/>
        <w:ind w:left="720"/>
        <w:rPr>
          <w:b/>
          <w:bCs/>
          <w:rtl/>
        </w:rPr>
      </w:pPr>
    </w:p>
    <w:p w:rsidR="001673DC" w:rsidRPr="00B63115" w:rsidRDefault="001673DC" w:rsidP="002D2DD7">
      <w:pPr>
        <w:pStyle w:val="David"/>
        <w:numPr>
          <w:ilvl w:val="0"/>
          <w:numId w:val="1"/>
        </w:numPr>
        <w:ind w:hanging="720"/>
      </w:pPr>
      <w:r w:rsidRPr="00B63115">
        <w:rPr>
          <w:rFonts w:hint="cs"/>
          <w:rtl/>
        </w:rPr>
        <w:t>התובעת נשענת על רצון הנתבעת להוריש לה את חלקה בזכויות על פי צוואתה הראשונה ובכך מבקשת להוכיח כי היה ברור לצדדים שמדובר בנכס בבעלותה.</w:t>
      </w:r>
    </w:p>
    <w:p w:rsidR="006B691E" w:rsidRDefault="006B691E" w:rsidP="006B691E">
      <w:pPr>
        <w:pStyle w:val="ad"/>
        <w:spacing w:line="360" w:lineRule="auto"/>
        <w:jc w:val="both"/>
        <w:rPr>
          <w:rFonts w:ascii="Arial" w:hAnsi="Arial"/>
          <w:noProof/>
          <w:rtl/>
        </w:rPr>
      </w:pPr>
      <w:r w:rsidRPr="006B691E">
        <w:rPr>
          <w:rFonts w:ascii="Arial" w:hAnsi="Arial" w:hint="cs"/>
          <w:noProof/>
          <w:rtl/>
        </w:rPr>
        <w:t>התובעת טוענת כי "</w:t>
      </w:r>
      <w:r w:rsidRPr="003061A8">
        <w:rPr>
          <w:rFonts w:ascii="Arial" w:hAnsi="Arial" w:hint="cs"/>
          <w:b/>
          <w:bCs/>
          <w:noProof/>
          <w:rtl/>
        </w:rPr>
        <w:t>לימים</w:t>
      </w:r>
      <w:r w:rsidRPr="006B691E">
        <w:rPr>
          <w:rFonts w:ascii="Arial" w:hAnsi="Arial" w:hint="cs"/>
          <w:noProof/>
          <w:rtl/>
        </w:rPr>
        <w:t>" הנתבעת הצהירה בפניה כי ברצונה לערוך צוואה ולצוות את כל עיזבונה, לרבות זכויותיה בדירה, לנכדתה.</w:t>
      </w:r>
    </w:p>
    <w:p w:rsidR="006B691E" w:rsidRPr="003061A8" w:rsidRDefault="006B691E" w:rsidP="00113D22">
      <w:pPr>
        <w:pStyle w:val="ad"/>
        <w:spacing w:line="360" w:lineRule="auto"/>
        <w:jc w:val="both"/>
        <w:rPr>
          <w:rFonts w:ascii="Arial" w:hAnsi="Arial"/>
          <w:noProof/>
        </w:rPr>
      </w:pPr>
      <w:r w:rsidRPr="003061A8">
        <w:rPr>
          <w:rFonts w:ascii="Arial" w:hAnsi="Arial" w:hint="cs"/>
          <w:noProof/>
          <w:rtl/>
        </w:rPr>
        <w:t>בתצהיר עדותה הראשית התובעת פרטה כי "</w:t>
      </w:r>
      <w:r w:rsidRPr="003061A8">
        <w:rPr>
          <w:rFonts w:ascii="Arial" w:hAnsi="Arial" w:hint="cs"/>
          <w:b/>
          <w:bCs/>
          <w:noProof/>
          <w:rtl/>
        </w:rPr>
        <w:t>כבר לפני מספר שנים</w:t>
      </w:r>
      <w:r w:rsidRPr="003061A8">
        <w:rPr>
          <w:rFonts w:ascii="Arial" w:hAnsi="Arial" w:hint="cs"/>
          <w:noProof/>
          <w:rtl/>
        </w:rPr>
        <w:t xml:space="preserve">", כאשר יחסי הצדדים נקלעו למשבר, הנתבעת עזבה את הדירה ועברה להתארח בביתו של בנה, </w:t>
      </w:r>
      <w:r w:rsidR="00113D22">
        <w:rPr>
          <w:rFonts w:ascii="Arial" w:hAnsi="Arial" w:hint="cs"/>
          <w:noProof/>
          <w:rtl/>
        </w:rPr>
        <w:t>אלמוני</w:t>
      </w:r>
      <w:r w:rsidRPr="003061A8">
        <w:rPr>
          <w:rFonts w:ascii="Arial" w:hAnsi="Arial" w:hint="cs"/>
          <w:noProof/>
          <w:rtl/>
        </w:rPr>
        <w:t xml:space="preserve"> (להלן: "</w:t>
      </w:r>
      <w:r w:rsidRPr="003061A8">
        <w:rPr>
          <w:rFonts w:ascii="Arial" w:hAnsi="Arial" w:hint="cs"/>
          <w:b/>
          <w:bCs/>
          <w:noProof/>
          <w:rtl/>
        </w:rPr>
        <w:t>הבן</w:t>
      </w:r>
      <w:r w:rsidR="003061A8">
        <w:rPr>
          <w:rFonts w:ascii="Arial" w:hAnsi="Arial" w:hint="cs"/>
          <w:noProof/>
          <w:rtl/>
        </w:rPr>
        <w:t xml:space="preserve"> </w:t>
      </w:r>
      <w:r w:rsidR="00113D22">
        <w:rPr>
          <w:rFonts w:ascii="Arial" w:hAnsi="Arial" w:hint="cs"/>
          <w:b/>
          <w:bCs/>
          <w:noProof/>
          <w:rtl/>
        </w:rPr>
        <w:t>אלמוני</w:t>
      </w:r>
      <w:r w:rsidRPr="003061A8">
        <w:rPr>
          <w:rFonts w:ascii="Arial" w:hAnsi="Arial" w:hint="cs"/>
          <w:noProof/>
          <w:rtl/>
        </w:rPr>
        <w:t>"), אך "</w:t>
      </w:r>
      <w:r w:rsidRPr="003061A8">
        <w:rPr>
          <w:rFonts w:ascii="Arial" w:hAnsi="Arial" w:hint="cs"/>
          <w:b/>
          <w:bCs/>
          <w:noProof/>
          <w:rtl/>
        </w:rPr>
        <w:t>רק לפני כשנה</w:t>
      </w:r>
      <w:r w:rsidRPr="003061A8">
        <w:rPr>
          <w:rFonts w:ascii="Arial" w:hAnsi="Arial" w:hint="cs"/>
          <w:noProof/>
          <w:rtl/>
        </w:rPr>
        <w:t>" התגלה כי באותה תקופה ולא ברור מא</w:t>
      </w:r>
      <w:r w:rsidR="009941F1">
        <w:rPr>
          <w:rFonts w:ascii="Arial" w:hAnsi="Arial" w:hint="cs"/>
          <w:noProof/>
          <w:rtl/>
        </w:rPr>
        <w:t>י</w:t>
      </w:r>
      <w:r w:rsidRPr="003061A8">
        <w:rPr>
          <w:rFonts w:ascii="Arial" w:hAnsi="Arial" w:hint="cs"/>
          <w:noProof/>
          <w:rtl/>
        </w:rPr>
        <w:t>זו סיבה והאם מרצונה החופשי או מתוך מניפולציות רגשיות ולחץ, הנתבעת שינתה את צוואתה וציוותה כל עזבונה לרבות זכויותיה הרשומות בדירה נשוא המחלוקת, לבנה.</w:t>
      </w:r>
    </w:p>
    <w:p w:rsidR="00197FE3" w:rsidRDefault="00197FE3" w:rsidP="001673DC">
      <w:pPr>
        <w:pStyle w:val="David"/>
        <w:ind w:left="720"/>
        <w:rPr>
          <w:rtl/>
        </w:rPr>
      </w:pPr>
    </w:p>
    <w:p w:rsidR="003061A8" w:rsidRPr="003061A8" w:rsidRDefault="003061A8" w:rsidP="00113D22">
      <w:pPr>
        <w:pStyle w:val="David"/>
        <w:numPr>
          <w:ilvl w:val="0"/>
          <w:numId w:val="1"/>
        </w:numPr>
        <w:ind w:hanging="720"/>
        <w:rPr>
          <w:b/>
          <w:bCs/>
        </w:rPr>
      </w:pPr>
      <w:r w:rsidRPr="003061A8">
        <w:rPr>
          <w:rFonts w:hint="cs"/>
          <w:b/>
          <w:bCs/>
          <w:rtl/>
        </w:rPr>
        <w:t xml:space="preserve">יחסי הצדדים התנהלו על מי מנוחות כל עוד היה ידוע כי קיימת צוואה במסגרתה הנתבעת ציוותה את זכויותיה בדירה, לתובעת או לבנה של התובעת, מר </w:t>
      </w:r>
      <w:r w:rsidR="00113D22">
        <w:rPr>
          <w:rFonts w:hint="cs"/>
          <w:b/>
          <w:bCs/>
          <w:rtl/>
        </w:rPr>
        <w:t>פלוני</w:t>
      </w:r>
      <w:r w:rsidRPr="003061A8">
        <w:rPr>
          <w:rFonts w:hint="cs"/>
          <w:b/>
          <w:bCs/>
          <w:rtl/>
        </w:rPr>
        <w:t xml:space="preserve">.   </w:t>
      </w:r>
    </w:p>
    <w:p w:rsidR="003061A8" w:rsidRDefault="003061A8" w:rsidP="00113D22">
      <w:pPr>
        <w:pStyle w:val="David"/>
        <w:ind w:left="720"/>
        <w:rPr>
          <w:b/>
          <w:bCs/>
          <w:rtl/>
        </w:rPr>
      </w:pPr>
      <w:r w:rsidRPr="003061A8">
        <w:rPr>
          <w:rFonts w:hint="cs"/>
          <w:b/>
          <w:bCs/>
          <w:rtl/>
        </w:rPr>
        <w:t xml:space="preserve">קו השבר בין הצדדים נוצר במועד שבו נודע לתובעת כי ברצון הנתבעת לערוך צוואה חדשה ולצוות את רכושה לבן </w:t>
      </w:r>
      <w:r w:rsidR="00113D22">
        <w:rPr>
          <w:rFonts w:hint="cs"/>
          <w:b/>
          <w:bCs/>
          <w:rtl/>
        </w:rPr>
        <w:t>אלמוני.</w:t>
      </w:r>
    </w:p>
    <w:p w:rsidR="00CF4C91" w:rsidRDefault="00CF4C91" w:rsidP="003061A8">
      <w:pPr>
        <w:pStyle w:val="David"/>
        <w:ind w:left="720"/>
        <w:rPr>
          <w:b/>
          <w:bCs/>
          <w:u w:val="single"/>
          <w:rtl/>
        </w:rPr>
      </w:pPr>
    </w:p>
    <w:p w:rsidR="003061A8" w:rsidRPr="003061A8" w:rsidRDefault="003061A8" w:rsidP="00113D22">
      <w:pPr>
        <w:pStyle w:val="David"/>
        <w:ind w:left="720"/>
        <w:rPr>
          <w:b/>
          <w:bCs/>
          <w:u w:val="single"/>
        </w:rPr>
      </w:pPr>
      <w:r w:rsidRPr="003061A8">
        <w:rPr>
          <w:rFonts w:hint="cs"/>
          <w:b/>
          <w:bCs/>
          <w:u w:val="single"/>
          <w:rtl/>
        </w:rPr>
        <w:t xml:space="preserve">במהלך ניהול ההליך התברר כי </w:t>
      </w:r>
      <w:r w:rsidR="00CF4C91">
        <w:rPr>
          <w:rFonts w:hint="cs"/>
          <w:b/>
          <w:bCs/>
          <w:u w:val="single"/>
          <w:rtl/>
        </w:rPr>
        <w:t xml:space="preserve">הבן </w:t>
      </w:r>
      <w:r w:rsidR="00113D22">
        <w:rPr>
          <w:rFonts w:hint="cs"/>
          <w:b/>
          <w:bCs/>
          <w:u w:val="single"/>
          <w:rtl/>
        </w:rPr>
        <w:t>אלמוני</w:t>
      </w:r>
      <w:r w:rsidR="00CF4C91">
        <w:rPr>
          <w:rFonts w:hint="cs"/>
          <w:b/>
          <w:bCs/>
          <w:u w:val="single"/>
          <w:rtl/>
        </w:rPr>
        <w:t xml:space="preserve"> הינו </w:t>
      </w:r>
      <w:r w:rsidRPr="003061A8">
        <w:rPr>
          <w:rFonts w:hint="cs"/>
          <w:b/>
          <w:bCs/>
          <w:u w:val="single"/>
          <w:rtl/>
        </w:rPr>
        <w:t>בנה הביולוגי של התובעת אשר אומץ בחו"ל ע"י הנתבעת ועובדה זו עלתה אך  במסגרת כתב ההגנה, כאשר הנתבעת טענה כי הגשת התביעה נועדה להפעיל עליה לחץ לשנות את צוואתה.</w:t>
      </w:r>
    </w:p>
    <w:p w:rsidR="003061A8" w:rsidRDefault="003061A8" w:rsidP="003061A8">
      <w:pPr>
        <w:pStyle w:val="David"/>
        <w:ind w:left="720"/>
        <w:rPr>
          <w:rtl/>
        </w:rPr>
      </w:pPr>
    </w:p>
    <w:p w:rsidR="003061A8" w:rsidRDefault="003061A8" w:rsidP="003061A8">
      <w:pPr>
        <w:pStyle w:val="David"/>
        <w:ind w:left="720"/>
        <w:rPr>
          <w:rtl/>
        </w:rPr>
      </w:pPr>
      <w:r>
        <w:rPr>
          <w:rFonts w:hint="cs"/>
          <w:rtl/>
        </w:rPr>
        <w:t xml:space="preserve">התובעת נחקרה על נסיבות חייהן הקונקרטיות של הצדדים וניכר בעדותה כי חשה אי נוחות על רקע הטענה כי גמלה לאחותה על כך שגידלה את בנה הביולוגי באמצעות הענקת חלק מהזכויות בנכס, </w:t>
      </w:r>
      <w:r w:rsidR="00CF4C91">
        <w:rPr>
          <w:rFonts w:hint="cs"/>
          <w:rtl/>
        </w:rPr>
        <w:t>ב</w:t>
      </w:r>
      <w:r>
        <w:rPr>
          <w:rFonts w:hint="cs"/>
          <w:rtl/>
        </w:rPr>
        <w:t>מתנה.</w:t>
      </w:r>
    </w:p>
    <w:p w:rsidR="00C16C3F" w:rsidRDefault="00C16C3F" w:rsidP="003061A8">
      <w:pPr>
        <w:pStyle w:val="David"/>
        <w:ind w:left="720" w:right="2127"/>
        <w:rPr>
          <w:b/>
          <w:bCs/>
          <w:sz w:val="23"/>
          <w:szCs w:val="23"/>
          <w:rtl/>
        </w:rPr>
      </w:pPr>
    </w:p>
    <w:p w:rsidR="003061A8" w:rsidRPr="00734BBF" w:rsidRDefault="003061A8" w:rsidP="00113D22">
      <w:pPr>
        <w:pStyle w:val="David"/>
        <w:ind w:left="720" w:right="2127"/>
        <w:rPr>
          <w:b/>
          <w:bCs/>
          <w:sz w:val="23"/>
          <w:szCs w:val="23"/>
        </w:rPr>
      </w:pPr>
      <w:r>
        <w:rPr>
          <w:rFonts w:hint="cs"/>
          <w:b/>
          <w:bCs/>
          <w:sz w:val="23"/>
          <w:szCs w:val="23"/>
          <w:rtl/>
        </w:rPr>
        <w:t>"</w:t>
      </w:r>
      <w:r>
        <w:rPr>
          <w:b/>
          <w:bCs/>
          <w:sz w:val="23"/>
          <w:szCs w:val="23"/>
          <w:rtl/>
        </w:rPr>
        <w:tab/>
      </w:r>
      <w:r w:rsidRPr="00734BBF">
        <w:rPr>
          <w:b/>
          <w:bCs/>
          <w:sz w:val="23"/>
          <w:szCs w:val="23"/>
          <w:rtl/>
        </w:rPr>
        <w:t>ש:</w:t>
      </w:r>
      <w:r w:rsidRPr="00734BBF">
        <w:rPr>
          <w:b/>
          <w:bCs/>
          <w:sz w:val="23"/>
          <w:szCs w:val="23"/>
          <w:rtl/>
        </w:rPr>
        <w:tab/>
        <w:t xml:space="preserve">את יודעת מי זה </w:t>
      </w:r>
      <w:r w:rsidR="00113D22">
        <w:rPr>
          <w:rFonts w:hint="cs"/>
          <w:b/>
          <w:bCs/>
          <w:sz w:val="23"/>
          <w:szCs w:val="23"/>
          <w:rtl/>
        </w:rPr>
        <w:t>אלמוני</w:t>
      </w:r>
      <w:r w:rsidRPr="00734BBF">
        <w:rPr>
          <w:b/>
          <w:bCs/>
          <w:sz w:val="23"/>
          <w:szCs w:val="23"/>
          <w:rtl/>
        </w:rPr>
        <w:t>.</w:t>
      </w:r>
    </w:p>
    <w:p w:rsidR="003061A8" w:rsidRPr="00734BBF" w:rsidRDefault="003061A8" w:rsidP="00113D22">
      <w:pPr>
        <w:pStyle w:val="David"/>
        <w:ind w:left="720" w:right="2127" w:firstLine="720"/>
        <w:rPr>
          <w:b/>
          <w:bCs/>
          <w:sz w:val="23"/>
          <w:szCs w:val="23"/>
          <w:rtl/>
        </w:rPr>
      </w:pPr>
      <w:r w:rsidRPr="00734BBF">
        <w:rPr>
          <w:b/>
          <w:bCs/>
          <w:sz w:val="23"/>
          <w:szCs w:val="23"/>
          <w:rtl/>
        </w:rPr>
        <w:t>ת:</w:t>
      </w:r>
      <w:r w:rsidRPr="00734BBF">
        <w:rPr>
          <w:b/>
          <w:bCs/>
          <w:sz w:val="23"/>
          <w:szCs w:val="23"/>
          <w:rtl/>
        </w:rPr>
        <w:tab/>
        <w:t>כן. זה ילד שאני ילדתי ו</w:t>
      </w:r>
      <w:r w:rsidR="00113D22">
        <w:rPr>
          <w:rFonts w:hint="cs"/>
          <w:b/>
          <w:bCs/>
          <w:sz w:val="23"/>
          <w:szCs w:val="23"/>
          <w:rtl/>
        </w:rPr>
        <w:t>אלמונית</w:t>
      </w:r>
      <w:r w:rsidRPr="00734BBF">
        <w:rPr>
          <w:b/>
          <w:bCs/>
          <w:sz w:val="23"/>
          <w:szCs w:val="23"/>
          <w:rtl/>
        </w:rPr>
        <w:t xml:space="preserve"> חינכה – גידלה.</w:t>
      </w:r>
    </w:p>
    <w:p w:rsidR="003061A8" w:rsidRPr="00734BBF" w:rsidRDefault="003061A8" w:rsidP="00113D22">
      <w:pPr>
        <w:pStyle w:val="David"/>
        <w:ind w:left="2160" w:right="2127" w:hanging="720"/>
        <w:rPr>
          <w:b/>
          <w:bCs/>
          <w:sz w:val="23"/>
          <w:szCs w:val="23"/>
          <w:rtl/>
        </w:rPr>
      </w:pPr>
      <w:r w:rsidRPr="00734BBF">
        <w:rPr>
          <w:b/>
          <w:bCs/>
          <w:sz w:val="23"/>
          <w:szCs w:val="23"/>
          <w:rtl/>
        </w:rPr>
        <w:t>ש:</w:t>
      </w:r>
      <w:r w:rsidRPr="00734BBF">
        <w:rPr>
          <w:b/>
          <w:bCs/>
          <w:sz w:val="23"/>
          <w:szCs w:val="23"/>
          <w:rtl/>
        </w:rPr>
        <w:tab/>
        <w:t xml:space="preserve">אולי  בזמן שקניתם את הבית, את רצית לתת מתנה </w:t>
      </w:r>
      <w:r w:rsidR="00113D22">
        <w:rPr>
          <w:rFonts w:hint="cs"/>
          <w:b/>
          <w:bCs/>
          <w:sz w:val="23"/>
          <w:szCs w:val="23"/>
          <w:rtl/>
        </w:rPr>
        <w:t>לאלמונית,</w:t>
      </w:r>
      <w:r w:rsidRPr="00734BBF">
        <w:rPr>
          <w:b/>
          <w:bCs/>
          <w:sz w:val="23"/>
          <w:szCs w:val="23"/>
          <w:rtl/>
        </w:rPr>
        <w:t xml:space="preserve"> כי היא גידלה את הילד.</w:t>
      </w:r>
      <w:r>
        <w:rPr>
          <w:b/>
          <w:bCs/>
          <w:sz w:val="23"/>
          <w:szCs w:val="23"/>
          <w:rtl/>
        </w:rPr>
        <w:tab/>
      </w:r>
      <w:r>
        <w:rPr>
          <w:b/>
          <w:bCs/>
          <w:sz w:val="23"/>
          <w:szCs w:val="23"/>
          <w:rtl/>
        </w:rPr>
        <w:tab/>
      </w:r>
    </w:p>
    <w:p w:rsidR="003061A8" w:rsidRPr="00734BBF" w:rsidRDefault="003061A8" w:rsidP="003061A8">
      <w:pPr>
        <w:pStyle w:val="David"/>
        <w:ind w:left="2160" w:right="2127" w:hanging="720"/>
        <w:rPr>
          <w:b/>
          <w:bCs/>
          <w:sz w:val="23"/>
          <w:szCs w:val="23"/>
          <w:rtl/>
        </w:rPr>
      </w:pPr>
      <w:r w:rsidRPr="00734BBF">
        <w:rPr>
          <w:b/>
          <w:bCs/>
          <w:sz w:val="23"/>
          <w:szCs w:val="23"/>
          <w:rtl/>
        </w:rPr>
        <w:t>ת:</w:t>
      </w:r>
      <w:r w:rsidRPr="00734BBF">
        <w:rPr>
          <w:b/>
          <w:bCs/>
          <w:sz w:val="23"/>
          <w:szCs w:val="23"/>
          <w:rtl/>
        </w:rPr>
        <w:tab/>
        <w:t>זאת שאלה לא במקום, גם השאלה מגוחכת, קודם בימ"ש היה צריך לברר איך הילד בכלל הגיע אליה.</w:t>
      </w:r>
    </w:p>
    <w:p w:rsidR="003061A8" w:rsidRPr="00734BBF" w:rsidRDefault="003061A8" w:rsidP="003061A8">
      <w:pPr>
        <w:pStyle w:val="David"/>
        <w:ind w:left="720" w:right="2127" w:firstLine="720"/>
        <w:rPr>
          <w:b/>
          <w:bCs/>
          <w:sz w:val="23"/>
          <w:szCs w:val="23"/>
          <w:rtl/>
        </w:rPr>
      </w:pPr>
      <w:r w:rsidRPr="00734BBF">
        <w:rPr>
          <w:b/>
          <w:bCs/>
          <w:sz w:val="23"/>
          <w:szCs w:val="23"/>
          <w:rtl/>
        </w:rPr>
        <w:t>ש:</w:t>
      </w:r>
      <w:r w:rsidRPr="00734BBF">
        <w:rPr>
          <w:b/>
          <w:bCs/>
          <w:sz w:val="23"/>
          <w:szCs w:val="23"/>
          <w:rtl/>
        </w:rPr>
        <w:tab/>
        <w:t>בכל מקרה, מה התשובה, האם נתת...</w:t>
      </w:r>
    </w:p>
    <w:p w:rsidR="003061A8" w:rsidRPr="00734BBF" w:rsidRDefault="003061A8" w:rsidP="003061A8">
      <w:pPr>
        <w:pStyle w:val="David"/>
        <w:ind w:left="720" w:right="2127" w:firstLine="720"/>
        <w:rPr>
          <w:b/>
          <w:bCs/>
          <w:sz w:val="23"/>
          <w:szCs w:val="23"/>
          <w:rtl/>
        </w:rPr>
      </w:pPr>
      <w:r w:rsidRPr="00734BBF">
        <w:rPr>
          <w:b/>
          <w:bCs/>
          <w:sz w:val="23"/>
          <w:szCs w:val="23"/>
          <w:rtl/>
        </w:rPr>
        <w:t>ת:</w:t>
      </w:r>
      <w:r w:rsidRPr="00734BBF">
        <w:rPr>
          <w:b/>
          <w:bCs/>
          <w:sz w:val="23"/>
          <w:szCs w:val="23"/>
          <w:rtl/>
        </w:rPr>
        <w:tab/>
        <w:t>זה לא שייך לאף אחד, זה עניין שלנו.</w:t>
      </w:r>
    </w:p>
    <w:p w:rsidR="003061A8" w:rsidRPr="00734BBF" w:rsidRDefault="00113D22" w:rsidP="003061A8">
      <w:pPr>
        <w:pStyle w:val="David"/>
        <w:ind w:left="2160" w:right="2127" w:hanging="720"/>
        <w:rPr>
          <w:b/>
          <w:bCs/>
          <w:sz w:val="23"/>
          <w:szCs w:val="23"/>
          <w:rtl/>
        </w:rPr>
      </w:pPr>
      <w:r>
        <w:rPr>
          <w:b/>
          <w:bCs/>
          <w:sz w:val="23"/>
          <w:szCs w:val="23"/>
          <w:rtl/>
        </w:rPr>
        <w:t>ש:</w:t>
      </w:r>
      <w:r>
        <w:rPr>
          <w:b/>
          <w:bCs/>
          <w:sz w:val="23"/>
          <w:szCs w:val="23"/>
          <w:rtl/>
        </w:rPr>
        <w:tab/>
        <w:t>האם יכול להיות בגלל ש</w:t>
      </w:r>
      <w:r>
        <w:rPr>
          <w:rFonts w:hint="cs"/>
          <w:b/>
          <w:bCs/>
          <w:sz w:val="23"/>
          <w:szCs w:val="23"/>
          <w:rtl/>
        </w:rPr>
        <w:t>אלמונית</w:t>
      </w:r>
      <w:r w:rsidR="003061A8" w:rsidRPr="00734BBF">
        <w:rPr>
          <w:b/>
          <w:bCs/>
          <w:sz w:val="23"/>
          <w:szCs w:val="23"/>
          <w:rtl/>
        </w:rPr>
        <w:t xml:space="preserve"> גידלה את הילד נתת מתנה?</w:t>
      </w:r>
    </w:p>
    <w:p w:rsidR="003061A8" w:rsidRDefault="003061A8" w:rsidP="003061A8">
      <w:pPr>
        <w:pStyle w:val="David"/>
        <w:ind w:left="720" w:right="2127" w:firstLine="720"/>
        <w:rPr>
          <w:b/>
          <w:bCs/>
          <w:sz w:val="23"/>
          <w:szCs w:val="23"/>
          <w:rtl/>
        </w:rPr>
      </w:pPr>
      <w:r w:rsidRPr="00734BBF">
        <w:rPr>
          <w:b/>
          <w:bCs/>
          <w:sz w:val="23"/>
          <w:szCs w:val="23"/>
          <w:rtl/>
        </w:rPr>
        <w:t>ת:</w:t>
      </w:r>
      <w:r w:rsidRPr="00734BBF">
        <w:rPr>
          <w:b/>
          <w:bCs/>
          <w:sz w:val="23"/>
          <w:szCs w:val="23"/>
          <w:rtl/>
        </w:rPr>
        <w:tab/>
        <w:t>אני לא נתתי לה שום דבר.</w:t>
      </w:r>
      <w:r>
        <w:rPr>
          <w:b/>
          <w:bCs/>
          <w:sz w:val="23"/>
          <w:szCs w:val="23"/>
          <w:rtl/>
        </w:rPr>
        <w:tab/>
      </w:r>
      <w:r>
        <w:rPr>
          <w:b/>
          <w:bCs/>
          <w:sz w:val="23"/>
          <w:szCs w:val="23"/>
          <w:rtl/>
        </w:rPr>
        <w:tab/>
      </w:r>
      <w:r>
        <w:rPr>
          <w:rFonts w:hint="cs"/>
          <w:b/>
          <w:bCs/>
          <w:sz w:val="23"/>
          <w:szCs w:val="23"/>
          <w:rtl/>
        </w:rPr>
        <w:t>"</w:t>
      </w:r>
    </w:p>
    <w:p w:rsidR="003061A8" w:rsidRDefault="003061A8" w:rsidP="003061A8">
      <w:pPr>
        <w:pStyle w:val="David"/>
        <w:ind w:left="720" w:right="2127" w:firstLine="720"/>
        <w:rPr>
          <w:rtl/>
        </w:rPr>
      </w:pPr>
      <w:r>
        <w:rPr>
          <w:b/>
          <w:bCs/>
          <w:sz w:val="23"/>
          <w:szCs w:val="23"/>
          <w:rtl/>
        </w:rPr>
        <w:tab/>
      </w:r>
      <w:r>
        <w:rPr>
          <w:rFonts w:hint="cs"/>
          <w:rtl/>
        </w:rPr>
        <w:t>(עמ' 11 שורות 3-15).</w:t>
      </w:r>
    </w:p>
    <w:p w:rsidR="003061A8" w:rsidRDefault="003061A8" w:rsidP="003061A8">
      <w:pPr>
        <w:pStyle w:val="David"/>
        <w:ind w:left="720" w:right="2127" w:firstLine="720"/>
        <w:rPr>
          <w:rtl/>
        </w:rPr>
      </w:pPr>
    </w:p>
    <w:p w:rsidR="003B3481" w:rsidRDefault="003B3481" w:rsidP="003061A8">
      <w:pPr>
        <w:pStyle w:val="David"/>
        <w:ind w:left="720" w:right="2127" w:firstLine="720"/>
        <w:rPr>
          <w:rtl/>
        </w:rPr>
      </w:pPr>
    </w:p>
    <w:p w:rsidR="003061A8" w:rsidRPr="003061A8" w:rsidRDefault="00C16C3F" w:rsidP="00CF4C91">
      <w:pPr>
        <w:pStyle w:val="David"/>
        <w:ind w:left="720"/>
        <w:rPr>
          <w:rFonts w:ascii="Arial" w:hAnsi="Arial"/>
        </w:rPr>
      </w:pPr>
      <w:r w:rsidRPr="00AF2A33">
        <w:rPr>
          <w:rFonts w:hint="cs"/>
          <w:rtl/>
        </w:rPr>
        <w:t>הנתבעת</w:t>
      </w:r>
      <w:r>
        <w:rPr>
          <w:rFonts w:hint="cs"/>
          <w:rtl/>
        </w:rPr>
        <w:t xml:space="preserve"> התחמקה באופן מופגן מלספק תשובות ברורות ולהתמודד </w:t>
      </w:r>
      <w:r w:rsidR="00CF4C91">
        <w:rPr>
          <w:rFonts w:hint="cs"/>
          <w:rtl/>
        </w:rPr>
        <w:t xml:space="preserve">עם </w:t>
      </w:r>
      <w:r>
        <w:rPr>
          <w:rFonts w:hint="cs"/>
          <w:rtl/>
        </w:rPr>
        <w:t xml:space="preserve">גרסת הנתבעת ורק </w:t>
      </w:r>
      <w:r>
        <w:rPr>
          <w:rFonts w:ascii="Arial" w:hAnsi="Arial" w:hint="cs"/>
          <w:rtl/>
        </w:rPr>
        <w:t>בסיכומים,</w:t>
      </w:r>
      <w:r w:rsidR="003061A8" w:rsidRPr="003061A8">
        <w:rPr>
          <w:rFonts w:ascii="Arial" w:hAnsi="Arial" w:hint="cs"/>
          <w:rtl/>
        </w:rPr>
        <w:t xml:space="preserve"> לאחר ש</w:t>
      </w:r>
      <w:r>
        <w:rPr>
          <w:rFonts w:ascii="Arial" w:hAnsi="Arial" w:hint="cs"/>
          <w:rtl/>
        </w:rPr>
        <w:t xml:space="preserve">כבר </w:t>
      </w:r>
      <w:r w:rsidR="003061A8" w:rsidRPr="003061A8">
        <w:rPr>
          <w:rFonts w:ascii="Arial" w:hAnsi="Arial" w:hint="cs"/>
          <w:rtl/>
        </w:rPr>
        <w:t xml:space="preserve">נחשפה העובדה בדבר אימוץ בנה הביולוגי ע"י אחותה, התובעת ציינה כי בנה "נמצא בניגוד עניינים לאור הגילוי כי הוא בנה הביולוגי" וכי הפך להיות היורש במקום אמו הביולוגית.  </w:t>
      </w:r>
    </w:p>
    <w:p w:rsidR="003061A8" w:rsidRDefault="003061A8" w:rsidP="003061A8">
      <w:pPr>
        <w:pStyle w:val="ad"/>
        <w:spacing w:line="360" w:lineRule="auto"/>
        <w:jc w:val="both"/>
        <w:rPr>
          <w:rFonts w:ascii="Arial" w:hAnsi="Arial"/>
          <w:rtl/>
        </w:rPr>
      </w:pPr>
    </w:p>
    <w:p w:rsidR="00F83489" w:rsidRDefault="00C16C3F" w:rsidP="00CF4C91">
      <w:pPr>
        <w:pStyle w:val="David"/>
        <w:numPr>
          <w:ilvl w:val="0"/>
          <w:numId w:val="1"/>
        </w:numPr>
        <w:ind w:hanging="720"/>
        <w:rPr>
          <w:b/>
          <w:bCs/>
        </w:rPr>
      </w:pPr>
      <w:r w:rsidRPr="008A7BB4">
        <w:rPr>
          <w:rFonts w:hint="cs"/>
          <w:b/>
          <w:bCs/>
          <w:rtl/>
        </w:rPr>
        <w:t xml:space="preserve">על אף </w:t>
      </w:r>
      <w:r w:rsidR="00B7403F" w:rsidRPr="008A7BB4">
        <w:rPr>
          <w:rFonts w:hint="cs"/>
          <w:b/>
          <w:bCs/>
          <w:rtl/>
        </w:rPr>
        <w:t xml:space="preserve">שהתובעת ניסתה </w:t>
      </w:r>
      <w:r w:rsidR="00F83489" w:rsidRPr="008A7BB4">
        <w:rPr>
          <w:rFonts w:hint="cs"/>
          <w:b/>
          <w:bCs/>
          <w:rtl/>
        </w:rPr>
        <w:t xml:space="preserve">להתעלם או </w:t>
      </w:r>
      <w:r w:rsidR="00B7403F" w:rsidRPr="008A7BB4">
        <w:rPr>
          <w:rFonts w:hint="cs"/>
          <w:b/>
          <w:bCs/>
          <w:rtl/>
        </w:rPr>
        <w:t>לה</w:t>
      </w:r>
      <w:r w:rsidR="00F83489" w:rsidRPr="008A7BB4">
        <w:rPr>
          <w:rFonts w:hint="cs"/>
          <w:b/>
          <w:bCs/>
          <w:rtl/>
        </w:rPr>
        <w:t>סתיר את</w:t>
      </w:r>
      <w:r w:rsidR="00B7403F" w:rsidRPr="008A7BB4">
        <w:rPr>
          <w:rFonts w:hint="cs"/>
          <w:b/>
          <w:bCs/>
          <w:rtl/>
        </w:rPr>
        <w:t xml:space="preserve"> משמעות ה</w:t>
      </w:r>
      <w:r w:rsidR="00F83489" w:rsidRPr="008A7BB4">
        <w:rPr>
          <w:rFonts w:hint="cs"/>
          <w:b/>
          <w:bCs/>
          <w:rtl/>
        </w:rPr>
        <w:t>דברים, כאשר הלכה למעשה אחותה אימצה, גידלה וחינכה את בנה הביולוגי, בית המשפט אינו יכול להתעלם מ</w:t>
      </w:r>
      <w:r w:rsidR="008A7BB4">
        <w:rPr>
          <w:rFonts w:hint="cs"/>
          <w:b/>
          <w:bCs/>
          <w:rtl/>
        </w:rPr>
        <w:t>מרקם היחסים העדין בין הצדדים ו</w:t>
      </w:r>
      <w:r w:rsidR="00F83489" w:rsidRPr="008A7BB4">
        <w:rPr>
          <w:rFonts w:hint="cs"/>
          <w:b/>
          <w:bCs/>
          <w:rtl/>
        </w:rPr>
        <w:t>ההשפעה שיש לנתון הנ"ל על המשבר ביחסיהם.</w:t>
      </w:r>
    </w:p>
    <w:p w:rsidR="00CF4C91" w:rsidRPr="008A7BB4" w:rsidRDefault="00CF4C91" w:rsidP="00CF4C91">
      <w:pPr>
        <w:pStyle w:val="David"/>
        <w:ind w:left="720"/>
        <w:rPr>
          <w:b/>
          <w:bCs/>
          <w:rtl/>
        </w:rPr>
      </w:pPr>
    </w:p>
    <w:p w:rsidR="00CF4C91" w:rsidRDefault="00005F6C" w:rsidP="00CF4C91">
      <w:pPr>
        <w:pStyle w:val="David"/>
        <w:ind w:left="720"/>
        <w:rPr>
          <w:b/>
          <w:bCs/>
          <w:rtl/>
        </w:rPr>
      </w:pPr>
      <w:r w:rsidRPr="008A7BB4">
        <w:rPr>
          <w:rFonts w:hint="cs"/>
          <w:b/>
          <w:bCs/>
          <w:rtl/>
        </w:rPr>
        <w:t>א</w:t>
      </w:r>
      <w:r w:rsidR="00C16C3F" w:rsidRPr="008A7BB4">
        <w:rPr>
          <w:rFonts w:hint="cs"/>
          <w:b/>
          <w:bCs/>
          <w:rtl/>
        </w:rPr>
        <w:t>ין ספק</w:t>
      </w:r>
      <w:r w:rsidRPr="008A7BB4">
        <w:rPr>
          <w:rFonts w:hint="cs"/>
          <w:b/>
          <w:bCs/>
          <w:rtl/>
        </w:rPr>
        <w:t xml:space="preserve"> כי </w:t>
      </w:r>
      <w:r w:rsidR="00C16C3F" w:rsidRPr="008A7BB4">
        <w:rPr>
          <w:rFonts w:hint="cs"/>
          <w:b/>
          <w:bCs/>
          <w:rtl/>
        </w:rPr>
        <w:t xml:space="preserve">סוגיית גידול הילד </w:t>
      </w:r>
      <w:r w:rsidR="00DD65E4" w:rsidRPr="008A7BB4">
        <w:rPr>
          <w:rFonts w:hint="cs"/>
          <w:b/>
          <w:bCs/>
          <w:rtl/>
        </w:rPr>
        <w:t>מהווה</w:t>
      </w:r>
      <w:r w:rsidR="00C16C3F" w:rsidRPr="008A7BB4">
        <w:rPr>
          <w:rFonts w:hint="cs"/>
          <w:b/>
          <w:bCs/>
          <w:rtl/>
        </w:rPr>
        <w:t xml:space="preserve"> חלק </w:t>
      </w:r>
      <w:r w:rsidRPr="008A7BB4">
        <w:rPr>
          <w:rFonts w:hint="cs"/>
          <w:b/>
          <w:bCs/>
          <w:rtl/>
        </w:rPr>
        <w:t xml:space="preserve">משמעותי </w:t>
      </w:r>
      <w:r w:rsidR="00C16C3F" w:rsidRPr="008A7BB4">
        <w:rPr>
          <w:rFonts w:hint="cs"/>
          <w:b/>
          <w:bCs/>
          <w:rtl/>
        </w:rPr>
        <w:t xml:space="preserve">מהסיפור המשפחתי </w:t>
      </w:r>
      <w:r w:rsidRPr="008A7BB4">
        <w:rPr>
          <w:rFonts w:hint="cs"/>
          <w:b/>
          <w:bCs/>
          <w:rtl/>
        </w:rPr>
        <w:t>של הצדדים ו</w:t>
      </w:r>
      <w:r w:rsidR="00DD65E4" w:rsidRPr="008A7BB4">
        <w:rPr>
          <w:rFonts w:hint="cs"/>
          <w:b/>
          <w:bCs/>
          <w:rtl/>
        </w:rPr>
        <w:t>ככזו היא מסייעת לבית המשפט לה</w:t>
      </w:r>
      <w:r w:rsidR="00CF4C91">
        <w:rPr>
          <w:rFonts w:hint="cs"/>
          <w:b/>
          <w:bCs/>
          <w:rtl/>
        </w:rPr>
        <w:t xml:space="preserve">רכיב את אחרון החלקים בפאזל על מנת לחשוף את התמונה המשפחתית בשלמותה, לרבות </w:t>
      </w:r>
      <w:r w:rsidR="00DD65E4" w:rsidRPr="008A7BB4">
        <w:rPr>
          <w:rFonts w:hint="cs"/>
          <w:b/>
          <w:bCs/>
          <w:rtl/>
        </w:rPr>
        <w:t xml:space="preserve">בכל הקשור לנכס </w:t>
      </w:r>
      <w:r w:rsidRPr="008A7BB4">
        <w:rPr>
          <w:rFonts w:hint="cs"/>
          <w:b/>
          <w:bCs/>
          <w:rtl/>
        </w:rPr>
        <w:t>נשוא המחלוקת</w:t>
      </w:r>
      <w:r w:rsidR="00CF4C91">
        <w:rPr>
          <w:rFonts w:hint="cs"/>
          <w:b/>
          <w:bCs/>
          <w:rtl/>
        </w:rPr>
        <w:t>.</w:t>
      </w:r>
    </w:p>
    <w:p w:rsidR="00CF4C91" w:rsidRDefault="00CF4C91" w:rsidP="00CF4C91">
      <w:pPr>
        <w:pStyle w:val="David"/>
        <w:ind w:left="720"/>
        <w:rPr>
          <w:b/>
          <w:bCs/>
          <w:rtl/>
        </w:rPr>
      </w:pPr>
    </w:p>
    <w:p w:rsidR="00C16C3F" w:rsidRDefault="00005F6C" w:rsidP="00CF4C91">
      <w:pPr>
        <w:pStyle w:val="David"/>
        <w:ind w:left="720"/>
        <w:rPr>
          <w:b/>
          <w:bCs/>
          <w:rtl/>
        </w:rPr>
      </w:pPr>
      <w:r w:rsidRPr="008A7BB4">
        <w:rPr>
          <w:rFonts w:hint="cs"/>
          <w:b/>
          <w:bCs/>
          <w:rtl/>
        </w:rPr>
        <w:t>אין</w:t>
      </w:r>
      <w:r w:rsidR="00C16C3F" w:rsidRPr="008A7BB4">
        <w:rPr>
          <w:rFonts w:hint="cs"/>
          <w:b/>
          <w:bCs/>
          <w:rtl/>
        </w:rPr>
        <w:t xml:space="preserve"> זה בלתי סביר </w:t>
      </w:r>
      <w:r w:rsidR="00DD65E4" w:rsidRPr="008A7BB4">
        <w:rPr>
          <w:rFonts w:hint="cs"/>
          <w:b/>
          <w:bCs/>
          <w:rtl/>
        </w:rPr>
        <w:t xml:space="preserve">בעיני </w:t>
      </w:r>
      <w:r w:rsidR="00C16C3F" w:rsidRPr="008A7BB4">
        <w:rPr>
          <w:rFonts w:hint="cs"/>
          <w:b/>
          <w:bCs/>
          <w:rtl/>
        </w:rPr>
        <w:t>כי  התפקיד המשפחתי שהוטל על</w:t>
      </w:r>
      <w:r w:rsidR="00DD65E4" w:rsidRPr="008A7BB4">
        <w:rPr>
          <w:rFonts w:hint="cs"/>
          <w:b/>
          <w:bCs/>
          <w:rtl/>
        </w:rPr>
        <w:t xml:space="preserve"> הנתבעת</w:t>
      </w:r>
      <w:r w:rsidR="00C16C3F" w:rsidRPr="008A7BB4">
        <w:rPr>
          <w:rFonts w:hint="cs"/>
          <w:b/>
          <w:bCs/>
          <w:rtl/>
        </w:rPr>
        <w:t xml:space="preserve"> היה סוגיית גידול </w:t>
      </w:r>
      <w:r w:rsidR="00DD65E4" w:rsidRPr="008A7BB4">
        <w:rPr>
          <w:rFonts w:hint="cs"/>
          <w:b/>
          <w:bCs/>
          <w:rtl/>
        </w:rPr>
        <w:t>ה</w:t>
      </w:r>
      <w:r w:rsidR="00C16C3F" w:rsidRPr="008A7BB4">
        <w:rPr>
          <w:rFonts w:hint="cs"/>
          <w:b/>
          <w:bCs/>
          <w:rtl/>
        </w:rPr>
        <w:t>בן</w:t>
      </w:r>
      <w:r w:rsidR="00DD65E4" w:rsidRPr="008A7BB4">
        <w:rPr>
          <w:rFonts w:hint="cs"/>
          <w:b/>
          <w:bCs/>
          <w:rtl/>
        </w:rPr>
        <w:t>, בעוד שהתובעת ובעלה ז"ל לקחו על עצמ</w:t>
      </w:r>
      <w:r w:rsidR="00A03733" w:rsidRPr="008A7BB4">
        <w:rPr>
          <w:rFonts w:hint="cs"/>
          <w:b/>
          <w:bCs/>
          <w:rtl/>
        </w:rPr>
        <w:t xml:space="preserve">ם לשאת בהוצאות המשכנתא ו/או </w:t>
      </w:r>
      <w:r w:rsidR="00DD65E4" w:rsidRPr="008A7BB4">
        <w:rPr>
          <w:rFonts w:hint="cs"/>
          <w:b/>
          <w:bCs/>
          <w:rtl/>
        </w:rPr>
        <w:t>מ</w:t>
      </w:r>
      <w:r w:rsidR="00A03733" w:rsidRPr="008A7BB4">
        <w:rPr>
          <w:rFonts w:hint="cs"/>
          <w:b/>
          <w:bCs/>
          <w:rtl/>
        </w:rPr>
        <w:t>י</w:t>
      </w:r>
      <w:r w:rsidR="00DD65E4" w:rsidRPr="008A7BB4">
        <w:rPr>
          <w:rFonts w:hint="cs"/>
          <w:b/>
          <w:bCs/>
          <w:rtl/>
        </w:rPr>
        <w:t>מ</w:t>
      </w:r>
      <w:r w:rsidR="00A03733" w:rsidRPr="008A7BB4">
        <w:rPr>
          <w:rFonts w:hint="cs"/>
          <w:b/>
          <w:bCs/>
          <w:rtl/>
        </w:rPr>
        <w:t>ו</w:t>
      </w:r>
      <w:r w:rsidR="00DD65E4" w:rsidRPr="008A7BB4">
        <w:rPr>
          <w:rFonts w:hint="cs"/>
          <w:b/>
          <w:bCs/>
          <w:rtl/>
        </w:rPr>
        <w:t>ן את הוצאות אחזקת הבית של התא המשפחתי</w:t>
      </w:r>
      <w:r w:rsidR="00A03733" w:rsidRPr="008A7BB4">
        <w:rPr>
          <w:rFonts w:hint="cs"/>
          <w:b/>
          <w:bCs/>
          <w:rtl/>
        </w:rPr>
        <w:t xml:space="preserve"> כול</w:t>
      </w:r>
      <w:r w:rsidR="00DD65E4" w:rsidRPr="008A7BB4">
        <w:rPr>
          <w:rFonts w:hint="cs"/>
          <w:b/>
          <w:bCs/>
          <w:rtl/>
        </w:rPr>
        <w:t>ו.</w:t>
      </w:r>
    </w:p>
    <w:p w:rsidR="00F80560" w:rsidRDefault="00F80560" w:rsidP="00CF4C91">
      <w:pPr>
        <w:pStyle w:val="David"/>
        <w:ind w:left="720"/>
        <w:rPr>
          <w:b/>
          <w:bCs/>
          <w:rtl/>
        </w:rPr>
      </w:pPr>
    </w:p>
    <w:p w:rsidR="00F80560" w:rsidRPr="008A7BB4" w:rsidRDefault="00F80560" w:rsidP="00CF4C91">
      <w:pPr>
        <w:pStyle w:val="David"/>
        <w:ind w:left="720"/>
        <w:rPr>
          <w:b/>
          <w:bCs/>
        </w:rPr>
      </w:pPr>
    </w:p>
    <w:p w:rsidR="00B63115" w:rsidRPr="008A7BB4" w:rsidRDefault="003061A8" w:rsidP="002D2DD7">
      <w:pPr>
        <w:pStyle w:val="David"/>
        <w:numPr>
          <w:ilvl w:val="0"/>
          <w:numId w:val="1"/>
        </w:numPr>
        <w:ind w:hanging="720"/>
        <w:rPr>
          <w:rtl/>
        </w:rPr>
      </w:pPr>
      <w:r w:rsidRPr="008A7BB4">
        <w:rPr>
          <w:rFonts w:hint="cs"/>
          <w:rtl/>
        </w:rPr>
        <w:t>כך או אחרת</w:t>
      </w:r>
      <w:r w:rsidR="00DD65E4" w:rsidRPr="008A7BB4">
        <w:rPr>
          <w:rFonts w:hint="cs"/>
          <w:rtl/>
        </w:rPr>
        <w:t xml:space="preserve"> יש לדחות </w:t>
      </w:r>
      <w:r w:rsidR="001673DC" w:rsidRPr="008A7BB4">
        <w:rPr>
          <w:rFonts w:hint="cs"/>
          <w:rtl/>
        </w:rPr>
        <w:t>טענת התובעת כי צווא</w:t>
      </w:r>
      <w:r w:rsidR="00DD65E4" w:rsidRPr="008A7BB4">
        <w:rPr>
          <w:rFonts w:hint="cs"/>
          <w:rtl/>
        </w:rPr>
        <w:t>ת</w:t>
      </w:r>
      <w:r w:rsidR="001673DC" w:rsidRPr="008A7BB4">
        <w:rPr>
          <w:rFonts w:hint="cs"/>
          <w:rtl/>
        </w:rPr>
        <w:t>ה הראשונה ש</w:t>
      </w:r>
      <w:r w:rsidR="00DD65E4" w:rsidRPr="008A7BB4">
        <w:rPr>
          <w:rFonts w:hint="cs"/>
          <w:rtl/>
        </w:rPr>
        <w:t xml:space="preserve">ל הנתבעת </w:t>
      </w:r>
      <w:r w:rsidR="001673DC" w:rsidRPr="008A7BB4">
        <w:rPr>
          <w:rFonts w:hint="cs"/>
          <w:rtl/>
        </w:rPr>
        <w:t>נועדה לתת גושפנקא לבעלותה הבלעדית בנכס</w:t>
      </w:r>
      <w:r w:rsidR="00B63115" w:rsidRPr="008A7BB4">
        <w:rPr>
          <w:rFonts w:hint="cs"/>
          <w:rtl/>
        </w:rPr>
        <w:t>, כיוון שלא  ניתן לעשות עסקאות בעיזבונו של אדם בחייו.</w:t>
      </w:r>
    </w:p>
    <w:p w:rsidR="00B63115" w:rsidRPr="00683845" w:rsidRDefault="00B63115" w:rsidP="001673DC">
      <w:pPr>
        <w:pStyle w:val="David"/>
        <w:ind w:left="720"/>
      </w:pPr>
    </w:p>
    <w:p w:rsidR="001673DC" w:rsidRDefault="00BF4F95" w:rsidP="001673DC">
      <w:pPr>
        <w:spacing w:line="360" w:lineRule="auto"/>
        <w:ind w:left="720"/>
        <w:jc w:val="both"/>
        <w:rPr>
          <w:rFonts w:ascii="Arial" w:hAnsi="Arial"/>
          <w:b/>
          <w:bCs/>
          <w:noProof w:val="0"/>
          <w:sz w:val="23"/>
          <w:szCs w:val="23"/>
          <w:rtl/>
        </w:rPr>
      </w:pPr>
      <w:hyperlink r:id="rId8" w:history="1">
        <w:r w:rsidR="001673DC" w:rsidRPr="00A80032">
          <w:rPr>
            <w:rFonts w:ascii="Arial" w:hAnsi="Arial"/>
            <w:noProof w:val="0"/>
            <w:rtl/>
          </w:rPr>
          <w:t>סעיף 8</w:t>
        </w:r>
      </w:hyperlink>
      <w:r w:rsidR="001673DC" w:rsidRPr="00A80032">
        <w:rPr>
          <w:rFonts w:ascii="Arial" w:hAnsi="Arial"/>
          <w:noProof w:val="0"/>
          <w:rtl/>
        </w:rPr>
        <w:t xml:space="preserve"> </w:t>
      </w:r>
      <w:r w:rsidR="001673DC">
        <w:rPr>
          <w:rFonts w:ascii="Arial" w:hAnsi="Arial" w:hint="cs"/>
          <w:noProof w:val="0"/>
          <w:rtl/>
        </w:rPr>
        <w:t xml:space="preserve">(א) לחוק הירושה, תשכ"ה- 1965 </w:t>
      </w:r>
      <w:r w:rsidR="001673DC" w:rsidRPr="00A80032">
        <w:rPr>
          <w:rFonts w:ascii="Arial" w:hAnsi="Arial"/>
          <w:noProof w:val="0"/>
          <w:rtl/>
        </w:rPr>
        <w:t>שכותרתו עסקאות בירושה עתידה קובע</w:t>
      </w:r>
      <w:r w:rsidR="001673DC">
        <w:rPr>
          <w:rFonts w:ascii="Arial" w:hAnsi="Arial" w:hint="cs"/>
          <w:noProof w:val="0"/>
          <w:rtl/>
        </w:rPr>
        <w:t xml:space="preserve"> : </w:t>
      </w:r>
    </w:p>
    <w:p w:rsidR="001673DC" w:rsidRDefault="001673DC" w:rsidP="001673DC">
      <w:pPr>
        <w:spacing w:line="360" w:lineRule="auto"/>
        <w:ind w:left="720"/>
        <w:jc w:val="both"/>
        <w:rPr>
          <w:rFonts w:ascii="Arial" w:hAnsi="Arial"/>
          <w:b/>
          <w:bCs/>
          <w:noProof w:val="0"/>
          <w:rtl/>
        </w:rPr>
      </w:pPr>
      <w:r w:rsidRPr="00A80032">
        <w:rPr>
          <w:rFonts w:ascii="Arial" w:hAnsi="Arial" w:hint="cs"/>
          <w:b/>
          <w:bCs/>
          <w:noProof w:val="0"/>
          <w:sz w:val="23"/>
          <w:szCs w:val="23"/>
          <w:rtl/>
        </w:rPr>
        <w:t>"</w:t>
      </w:r>
      <w:r w:rsidRPr="00683845">
        <w:rPr>
          <w:rFonts w:ascii="Arial" w:hAnsi="Arial"/>
          <w:b/>
          <w:bCs/>
          <w:noProof w:val="0"/>
          <w:rtl/>
        </w:rPr>
        <w:t>הסכם בדבר ירושתו של אדם וויתור על ירושתו שנעשו בחייו של</w:t>
      </w:r>
      <w:r>
        <w:rPr>
          <w:rFonts w:ascii="Arial" w:hAnsi="Arial" w:hint="cs"/>
          <w:b/>
          <w:bCs/>
          <w:noProof w:val="0"/>
          <w:rtl/>
        </w:rPr>
        <w:t xml:space="preserve"> </w:t>
      </w:r>
      <w:r w:rsidRPr="00683845">
        <w:rPr>
          <w:rFonts w:ascii="Arial" w:hAnsi="Arial"/>
          <w:b/>
          <w:bCs/>
          <w:noProof w:val="0"/>
          <w:rtl/>
        </w:rPr>
        <w:t>אותו אדם – בטלים</w:t>
      </w:r>
      <w:r>
        <w:rPr>
          <w:rFonts w:ascii="Arial" w:hAnsi="Arial" w:hint="cs"/>
          <w:b/>
          <w:bCs/>
          <w:noProof w:val="0"/>
          <w:rtl/>
        </w:rPr>
        <w:t>"</w:t>
      </w:r>
      <w:r w:rsidRPr="00683845">
        <w:rPr>
          <w:rFonts w:ascii="Arial" w:hAnsi="Arial"/>
          <w:b/>
          <w:bCs/>
          <w:noProof w:val="0"/>
          <w:rtl/>
        </w:rPr>
        <w:t>.</w:t>
      </w:r>
    </w:p>
    <w:p w:rsidR="001673DC" w:rsidRDefault="001673DC" w:rsidP="001673DC">
      <w:pPr>
        <w:spacing w:line="360" w:lineRule="auto"/>
        <w:ind w:left="720"/>
        <w:jc w:val="both"/>
        <w:rPr>
          <w:b/>
          <w:bCs/>
          <w:rtl/>
        </w:rPr>
      </w:pPr>
    </w:p>
    <w:p w:rsidR="001673DC" w:rsidRPr="00884D9B" w:rsidRDefault="00BF4F95" w:rsidP="001673DC">
      <w:pPr>
        <w:spacing w:line="360" w:lineRule="auto"/>
        <w:ind w:left="720"/>
        <w:jc w:val="both"/>
        <w:rPr>
          <w:rtl/>
        </w:rPr>
      </w:pPr>
      <w:hyperlink r:id="rId9" w:history="1">
        <w:r w:rsidR="001673DC" w:rsidRPr="00683845">
          <w:rPr>
            <w:rStyle w:val="Hyperlink"/>
            <w:b/>
            <w:bCs/>
            <w:color w:val="auto"/>
            <w:u w:val="none"/>
            <w:rtl/>
          </w:rPr>
          <w:t xml:space="preserve">סעיף </w:t>
        </w:r>
      </w:hyperlink>
      <w:r w:rsidR="001673DC" w:rsidRPr="00683845">
        <w:rPr>
          <w:rFonts w:hint="cs"/>
          <w:b/>
          <w:bCs/>
          <w:rtl/>
        </w:rPr>
        <w:t xml:space="preserve">זה </w:t>
      </w:r>
      <w:r w:rsidR="001673DC" w:rsidRPr="00683845">
        <w:rPr>
          <w:b/>
          <w:bCs/>
          <w:rtl/>
        </w:rPr>
        <w:t>אוסר</w:t>
      </w:r>
      <w:r w:rsidR="001673DC" w:rsidRPr="00683845">
        <w:rPr>
          <w:b/>
          <w:bCs/>
        </w:rPr>
        <w:t xml:space="preserve"> </w:t>
      </w:r>
      <w:r w:rsidR="001673DC" w:rsidRPr="00683845">
        <w:rPr>
          <w:b/>
          <w:bCs/>
          <w:rtl/>
        </w:rPr>
        <w:t>על</w:t>
      </w:r>
      <w:r w:rsidR="001673DC" w:rsidRPr="00683845">
        <w:rPr>
          <w:b/>
          <w:bCs/>
        </w:rPr>
        <w:t xml:space="preserve"> </w:t>
      </w:r>
      <w:r w:rsidR="001673DC" w:rsidRPr="00683845">
        <w:rPr>
          <w:b/>
          <w:bCs/>
          <w:rtl/>
        </w:rPr>
        <w:t>עסקאות</w:t>
      </w:r>
      <w:r w:rsidR="001673DC" w:rsidRPr="00683845">
        <w:rPr>
          <w:b/>
          <w:bCs/>
        </w:rPr>
        <w:t xml:space="preserve"> </w:t>
      </w:r>
      <w:r w:rsidR="001673DC" w:rsidRPr="00683845">
        <w:rPr>
          <w:b/>
          <w:bCs/>
          <w:rtl/>
        </w:rPr>
        <w:t>בירושה</w:t>
      </w:r>
      <w:r w:rsidR="001673DC" w:rsidRPr="00683845">
        <w:rPr>
          <w:b/>
          <w:bCs/>
        </w:rPr>
        <w:t xml:space="preserve"> </w:t>
      </w:r>
      <w:r w:rsidR="001673DC" w:rsidRPr="00683845">
        <w:rPr>
          <w:b/>
          <w:bCs/>
          <w:rtl/>
        </w:rPr>
        <w:t>עתידה</w:t>
      </w:r>
      <w:r w:rsidR="001673DC" w:rsidRPr="00884D9B">
        <w:rPr>
          <w:rtl/>
        </w:rPr>
        <w:t>.</w:t>
      </w:r>
    </w:p>
    <w:p w:rsidR="001673DC" w:rsidRDefault="001673DC" w:rsidP="001673DC">
      <w:pPr>
        <w:spacing w:line="360" w:lineRule="auto"/>
        <w:ind w:left="720"/>
        <w:jc w:val="both"/>
        <w:rPr>
          <w:rtl/>
        </w:rPr>
      </w:pPr>
      <w:r w:rsidRPr="00A80032">
        <w:rPr>
          <w:rtl/>
        </w:rPr>
        <w:t xml:space="preserve">הרציונל </w:t>
      </w:r>
      <w:r>
        <w:rPr>
          <w:rFonts w:hint="cs"/>
          <w:rtl/>
        </w:rPr>
        <w:t xml:space="preserve">מאחורי הסעיף הנ"ל </w:t>
      </w:r>
      <w:r w:rsidRPr="00A80032">
        <w:rPr>
          <w:rtl/>
        </w:rPr>
        <w:t>הינו</w:t>
      </w:r>
      <w:r w:rsidRPr="00A80032">
        <w:t xml:space="preserve"> </w:t>
      </w:r>
      <w:r w:rsidRPr="00A80032">
        <w:rPr>
          <w:rtl/>
        </w:rPr>
        <w:t>שהמחוקק</w:t>
      </w:r>
      <w:r w:rsidRPr="00A80032">
        <w:t xml:space="preserve"> </w:t>
      </w:r>
      <w:r w:rsidRPr="00A80032">
        <w:rPr>
          <w:rtl/>
        </w:rPr>
        <w:t>התכוון</w:t>
      </w:r>
      <w:r w:rsidRPr="00A80032">
        <w:t xml:space="preserve"> </w:t>
      </w:r>
      <w:r w:rsidRPr="00A80032">
        <w:rPr>
          <w:rtl/>
        </w:rPr>
        <w:t>שלא</w:t>
      </w:r>
      <w:r w:rsidRPr="00A80032">
        <w:t xml:space="preserve"> </w:t>
      </w:r>
      <w:r w:rsidRPr="00A80032">
        <w:rPr>
          <w:rtl/>
        </w:rPr>
        <w:t>לכבול</w:t>
      </w:r>
      <w:r w:rsidRPr="00A80032">
        <w:t xml:space="preserve"> </w:t>
      </w:r>
      <w:r w:rsidRPr="00A80032">
        <w:rPr>
          <w:rtl/>
        </w:rPr>
        <w:t>את</w:t>
      </w:r>
      <w:r w:rsidRPr="00A80032">
        <w:t xml:space="preserve"> </w:t>
      </w:r>
      <w:r w:rsidRPr="00A80032">
        <w:rPr>
          <w:rtl/>
        </w:rPr>
        <w:t>ידיו</w:t>
      </w:r>
      <w:r w:rsidRPr="00A80032">
        <w:t xml:space="preserve"> </w:t>
      </w:r>
      <w:r w:rsidRPr="00A80032">
        <w:rPr>
          <w:rtl/>
        </w:rPr>
        <w:t>של</w:t>
      </w:r>
      <w:r w:rsidRPr="00A80032">
        <w:t xml:space="preserve"> </w:t>
      </w:r>
      <w:r w:rsidRPr="00A80032">
        <w:rPr>
          <w:rtl/>
        </w:rPr>
        <w:t>המוריש</w:t>
      </w:r>
      <w:r w:rsidRPr="00A80032">
        <w:t xml:space="preserve"> </w:t>
      </w:r>
      <w:r w:rsidRPr="00A80032">
        <w:rPr>
          <w:rtl/>
        </w:rPr>
        <w:t>בירושתו</w:t>
      </w:r>
      <w:r w:rsidRPr="00A80032">
        <w:t xml:space="preserve"> </w:t>
      </w:r>
      <w:r w:rsidRPr="00A80032">
        <w:rPr>
          <w:rtl/>
        </w:rPr>
        <w:t>באמצעות</w:t>
      </w:r>
      <w:r w:rsidRPr="00A80032">
        <w:t xml:space="preserve"> </w:t>
      </w:r>
      <w:r w:rsidRPr="00A80032">
        <w:rPr>
          <w:rtl/>
        </w:rPr>
        <w:t>עריכת</w:t>
      </w:r>
      <w:r w:rsidRPr="00A80032">
        <w:t xml:space="preserve"> </w:t>
      </w:r>
      <w:r w:rsidRPr="00A80032">
        <w:rPr>
          <w:rtl/>
        </w:rPr>
        <w:t>הסכם</w:t>
      </w:r>
      <w:r w:rsidRPr="00A80032">
        <w:t xml:space="preserve"> </w:t>
      </w:r>
      <w:r w:rsidRPr="00A80032">
        <w:rPr>
          <w:rtl/>
        </w:rPr>
        <w:t>ו/או</w:t>
      </w:r>
      <w:r w:rsidRPr="00A80032">
        <w:t xml:space="preserve"> </w:t>
      </w:r>
      <w:r w:rsidRPr="00A80032">
        <w:rPr>
          <w:rtl/>
        </w:rPr>
        <w:t>מתנה ובחר</w:t>
      </w:r>
      <w:r w:rsidRPr="00A80032">
        <w:t xml:space="preserve"> </w:t>
      </w:r>
      <w:r w:rsidRPr="00A80032">
        <w:rPr>
          <w:rtl/>
        </w:rPr>
        <w:t>לעגן ולהבטיח את</w:t>
      </w:r>
      <w:r w:rsidRPr="00A80032">
        <w:t xml:space="preserve"> </w:t>
      </w:r>
      <w:r w:rsidRPr="00A80032">
        <w:rPr>
          <w:rtl/>
        </w:rPr>
        <w:t xml:space="preserve">חופש הציווי </w:t>
      </w:r>
      <w:r w:rsidRPr="00A80032">
        <w:t xml:space="preserve"> </w:t>
      </w:r>
      <w:r w:rsidRPr="00A80032">
        <w:rPr>
          <w:rtl/>
        </w:rPr>
        <w:t>ולפסול</w:t>
      </w:r>
      <w:r w:rsidRPr="00A80032">
        <w:t xml:space="preserve"> </w:t>
      </w:r>
      <w:r w:rsidRPr="00A80032">
        <w:rPr>
          <w:rtl/>
        </w:rPr>
        <w:t>התחייבויות</w:t>
      </w:r>
      <w:r w:rsidRPr="00A80032">
        <w:t xml:space="preserve"> </w:t>
      </w:r>
      <w:r w:rsidRPr="00A80032">
        <w:rPr>
          <w:rtl/>
        </w:rPr>
        <w:t>הבאות</w:t>
      </w:r>
      <w:r w:rsidRPr="00A80032">
        <w:t xml:space="preserve"> </w:t>
      </w:r>
      <w:r w:rsidRPr="00A80032">
        <w:rPr>
          <w:rFonts w:hint="cs"/>
          <w:rtl/>
        </w:rPr>
        <w:t>ל</w:t>
      </w:r>
      <w:r w:rsidRPr="00A80032">
        <w:rPr>
          <w:rtl/>
        </w:rPr>
        <w:t>כבול</w:t>
      </w:r>
      <w:r w:rsidRPr="00A80032">
        <w:t xml:space="preserve"> </w:t>
      </w:r>
      <w:r w:rsidRPr="00A80032">
        <w:rPr>
          <w:rtl/>
        </w:rPr>
        <w:t>את</w:t>
      </w:r>
      <w:r w:rsidRPr="00A80032">
        <w:t xml:space="preserve"> </w:t>
      </w:r>
      <w:r w:rsidRPr="00A80032">
        <w:rPr>
          <w:rtl/>
        </w:rPr>
        <w:t>ידיו</w:t>
      </w:r>
      <w:r w:rsidRPr="00A80032">
        <w:t xml:space="preserve"> </w:t>
      </w:r>
      <w:r w:rsidRPr="00A80032">
        <w:rPr>
          <w:rtl/>
        </w:rPr>
        <w:t>של</w:t>
      </w:r>
      <w:r w:rsidRPr="00A80032">
        <w:t xml:space="preserve"> </w:t>
      </w:r>
      <w:r w:rsidRPr="00A80032">
        <w:rPr>
          <w:rtl/>
        </w:rPr>
        <w:t>המצווה</w:t>
      </w:r>
      <w:r w:rsidRPr="00A80032">
        <w:rPr>
          <w:rFonts w:hint="cs"/>
          <w:rtl/>
        </w:rPr>
        <w:t xml:space="preserve"> (</w:t>
      </w:r>
      <w:r w:rsidRPr="00A80032">
        <w:rPr>
          <w:rtl/>
        </w:rPr>
        <w:t xml:space="preserve">ראה לעניין זה </w:t>
      </w:r>
      <w:r w:rsidRPr="00A80032">
        <w:t xml:space="preserve"> </w:t>
      </w:r>
      <w:r w:rsidRPr="00A80032">
        <w:rPr>
          <w:rtl/>
        </w:rPr>
        <w:t>דבר</w:t>
      </w:r>
      <w:r w:rsidRPr="00A80032">
        <w:rPr>
          <w:rFonts w:hint="cs"/>
          <w:rtl/>
        </w:rPr>
        <w:t>י</w:t>
      </w:r>
      <w:r w:rsidRPr="00A80032">
        <w:t xml:space="preserve"> </w:t>
      </w:r>
      <w:r w:rsidRPr="00A80032">
        <w:rPr>
          <w:rtl/>
        </w:rPr>
        <w:t>כב' השופט</w:t>
      </w:r>
      <w:r w:rsidRPr="00A80032">
        <w:t xml:space="preserve"> </w:t>
      </w:r>
      <w:r w:rsidRPr="00A80032">
        <w:rPr>
          <w:rtl/>
        </w:rPr>
        <w:t>קיסטר</w:t>
      </w:r>
      <w:r w:rsidRPr="00A80032">
        <w:t xml:space="preserve"> </w:t>
      </w:r>
      <w:r w:rsidRPr="00A80032">
        <w:rPr>
          <w:rtl/>
        </w:rPr>
        <w:t>בפרשת</w:t>
      </w:r>
      <w:r w:rsidRPr="00A80032">
        <w:t xml:space="preserve"> </w:t>
      </w:r>
      <w:hyperlink r:id="rId10" w:history="1">
        <w:r w:rsidRPr="00A80032">
          <w:rPr>
            <w:rStyle w:val="Hyperlink"/>
            <w:color w:val="auto"/>
            <w:u w:val="none"/>
            <w:rtl/>
          </w:rPr>
          <w:t>ע"א 155/73 שמואל שרון נ' אסתר ליבוב פ"ד כ"ח</w:t>
        </w:r>
      </w:hyperlink>
      <w:r w:rsidRPr="00A80032">
        <w:rPr>
          <w:rtl/>
        </w:rPr>
        <w:t xml:space="preserve"> (2), 673 בעמ' 676 וכן ראו</w:t>
      </w:r>
      <w:r w:rsidRPr="00A80032">
        <w:t xml:space="preserve"> </w:t>
      </w:r>
      <w:r w:rsidRPr="00A80032">
        <w:rPr>
          <w:rtl/>
        </w:rPr>
        <w:t>דבריו</w:t>
      </w:r>
      <w:r w:rsidRPr="00A80032">
        <w:t xml:space="preserve"> </w:t>
      </w:r>
      <w:r w:rsidRPr="00A80032">
        <w:rPr>
          <w:rtl/>
        </w:rPr>
        <w:t>של</w:t>
      </w:r>
      <w:r w:rsidRPr="00A80032">
        <w:t xml:space="preserve"> </w:t>
      </w:r>
      <w:r w:rsidRPr="00A80032">
        <w:rPr>
          <w:rtl/>
        </w:rPr>
        <w:t>המלומד</w:t>
      </w:r>
      <w:r w:rsidRPr="00A80032">
        <w:t xml:space="preserve"> </w:t>
      </w:r>
      <w:r w:rsidRPr="00A80032">
        <w:rPr>
          <w:rtl/>
        </w:rPr>
        <w:t>ש' שילה</w:t>
      </w:r>
      <w:r w:rsidRPr="00A80032">
        <w:t xml:space="preserve"> </w:t>
      </w:r>
      <w:r w:rsidRPr="00A80032">
        <w:rPr>
          <w:rtl/>
        </w:rPr>
        <w:t>בספרו "פירוש</w:t>
      </w:r>
      <w:r w:rsidRPr="00A80032">
        <w:t xml:space="preserve"> </w:t>
      </w:r>
      <w:r w:rsidRPr="00A80032">
        <w:rPr>
          <w:rtl/>
        </w:rPr>
        <w:t>ל</w:t>
      </w:r>
      <w:hyperlink r:id="rId11" w:history="1">
        <w:r w:rsidRPr="00A80032">
          <w:rPr>
            <w:rStyle w:val="Hyperlink"/>
            <w:color w:val="auto"/>
            <w:u w:val="none"/>
            <w:rtl/>
          </w:rPr>
          <w:t>חוק הירושה</w:t>
        </w:r>
      </w:hyperlink>
      <w:r w:rsidRPr="00A80032">
        <w:t xml:space="preserve"> </w:t>
      </w:r>
      <w:r w:rsidRPr="00A80032">
        <w:rPr>
          <w:rtl/>
        </w:rPr>
        <w:t>תשכ"ה -1965" נבו</w:t>
      </w:r>
      <w:r w:rsidRPr="00A80032">
        <w:t xml:space="preserve"> </w:t>
      </w:r>
      <w:r w:rsidRPr="00A80032">
        <w:rPr>
          <w:rtl/>
        </w:rPr>
        <w:t>הוצאה</w:t>
      </w:r>
      <w:r w:rsidRPr="00A80032">
        <w:t xml:space="preserve"> </w:t>
      </w:r>
      <w:r w:rsidRPr="00A80032">
        <w:rPr>
          <w:rtl/>
        </w:rPr>
        <w:t>לאור, 1995, כרך</w:t>
      </w:r>
      <w:r w:rsidRPr="00A80032">
        <w:t xml:space="preserve"> </w:t>
      </w:r>
      <w:r w:rsidRPr="00A80032">
        <w:rPr>
          <w:rtl/>
        </w:rPr>
        <w:t>ראשון, עמ' 99 ).</w:t>
      </w:r>
    </w:p>
    <w:p w:rsidR="001673DC" w:rsidRPr="00A80032" w:rsidRDefault="001673DC" w:rsidP="001673DC">
      <w:pPr>
        <w:spacing w:line="360" w:lineRule="auto"/>
        <w:ind w:left="720"/>
        <w:jc w:val="both"/>
        <w:rPr>
          <w:rtl/>
        </w:rPr>
      </w:pPr>
    </w:p>
    <w:p w:rsidR="00197FE3" w:rsidRPr="008A7BB4" w:rsidRDefault="00197FE3" w:rsidP="00CF4C91">
      <w:pPr>
        <w:pStyle w:val="David"/>
        <w:ind w:left="720"/>
        <w:rPr>
          <w:b/>
          <w:bCs/>
          <w:u w:val="single"/>
          <w:rtl/>
        </w:rPr>
      </w:pPr>
      <w:r w:rsidRPr="008A7BB4">
        <w:rPr>
          <w:rFonts w:hint="cs"/>
          <w:b/>
          <w:bCs/>
          <w:u w:val="single"/>
          <w:rtl/>
        </w:rPr>
        <w:t xml:space="preserve">על אף שאיני נדרשת להכריע בשאלת הירושה ותוקפן של צוואות שנערכו ע"י הנתבעת,  </w:t>
      </w:r>
      <w:r w:rsidR="00CF4C91">
        <w:rPr>
          <w:rFonts w:hint="cs"/>
          <w:b/>
          <w:bCs/>
          <w:u w:val="single"/>
          <w:rtl/>
        </w:rPr>
        <w:t xml:space="preserve">אני </w:t>
      </w:r>
      <w:r w:rsidRPr="008A7BB4">
        <w:rPr>
          <w:rFonts w:hint="cs"/>
          <w:b/>
          <w:bCs/>
          <w:u w:val="single"/>
          <w:rtl/>
        </w:rPr>
        <w:t>מוצאת להביע את מורת רוחי מהתנהלות התובעת אשר בחרה לנקוט בהליך לסעד הצהרתי</w:t>
      </w:r>
      <w:r w:rsidR="008A7BB4" w:rsidRPr="008A7BB4">
        <w:rPr>
          <w:rFonts w:hint="cs"/>
          <w:b/>
          <w:bCs/>
          <w:u w:val="single"/>
          <w:rtl/>
        </w:rPr>
        <w:t xml:space="preserve">, כשהיא נסמכת על </w:t>
      </w:r>
      <w:r w:rsidRPr="008A7BB4">
        <w:rPr>
          <w:rFonts w:hint="cs"/>
          <w:b/>
          <w:bCs/>
          <w:u w:val="single"/>
          <w:rtl/>
        </w:rPr>
        <w:t>צוואה קודמת של הנתבעת ו</w:t>
      </w:r>
      <w:r w:rsidR="008A7BB4" w:rsidRPr="008A7BB4">
        <w:rPr>
          <w:rFonts w:hint="cs"/>
          <w:b/>
          <w:bCs/>
          <w:u w:val="single"/>
          <w:rtl/>
        </w:rPr>
        <w:t xml:space="preserve">מבקשת </w:t>
      </w:r>
      <w:r w:rsidRPr="008A7BB4">
        <w:rPr>
          <w:rFonts w:hint="cs"/>
          <w:b/>
          <w:bCs/>
          <w:u w:val="single"/>
          <w:rtl/>
        </w:rPr>
        <w:t>להפעיל עליה לחץ לשנות צוואתה המאוחרת באמצעות פס"ד הצהרתי</w:t>
      </w:r>
      <w:r w:rsidR="008A7BB4" w:rsidRPr="008A7BB4">
        <w:rPr>
          <w:rFonts w:hint="cs"/>
          <w:b/>
          <w:bCs/>
          <w:u w:val="single"/>
          <w:rtl/>
        </w:rPr>
        <w:t xml:space="preserve"> ו</w:t>
      </w:r>
      <w:r w:rsidRPr="008A7BB4">
        <w:rPr>
          <w:rFonts w:hint="cs"/>
          <w:b/>
          <w:bCs/>
          <w:u w:val="single"/>
          <w:rtl/>
        </w:rPr>
        <w:t xml:space="preserve">לכך בית המשפט לא ייתן יד. </w:t>
      </w:r>
    </w:p>
    <w:p w:rsidR="00197FE3" w:rsidRDefault="00197FE3" w:rsidP="001673DC">
      <w:pPr>
        <w:pStyle w:val="David"/>
        <w:ind w:left="720" w:hanging="720"/>
        <w:rPr>
          <w:b/>
          <w:bCs/>
          <w:rtl/>
        </w:rPr>
      </w:pPr>
    </w:p>
    <w:p w:rsidR="00BC4571" w:rsidRDefault="00BC4571" w:rsidP="009D3A13">
      <w:pPr>
        <w:pStyle w:val="David"/>
        <w:rPr>
          <w:rFonts w:ascii="Arial" w:hAnsi="Arial"/>
          <w:b/>
          <w:bCs/>
          <w:rtl/>
        </w:rPr>
      </w:pPr>
    </w:p>
    <w:p w:rsidR="008A7BB4" w:rsidRPr="008A7BB4" w:rsidRDefault="008A7BB4" w:rsidP="008A7BB4">
      <w:pPr>
        <w:pStyle w:val="David"/>
        <w:spacing w:line="480" w:lineRule="auto"/>
        <w:rPr>
          <w:b/>
          <w:bCs/>
          <w:sz w:val="26"/>
          <w:szCs w:val="26"/>
          <w:u w:val="double"/>
          <w:rtl/>
        </w:rPr>
      </w:pPr>
      <w:r w:rsidRPr="008A7BB4">
        <w:rPr>
          <w:rFonts w:hint="cs"/>
          <w:b/>
          <w:bCs/>
          <w:sz w:val="26"/>
          <w:szCs w:val="26"/>
          <w:u w:val="double"/>
          <w:rtl/>
        </w:rPr>
        <w:t>לסיכום,</w:t>
      </w:r>
    </w:p>
    <w:p w:rsidR="00B63115" w:rsidRPr="008A7BB4" w:rsidRDefault="00B37AAB" w:rsidP="002D2DD7">
      <w:pPr>
        <w:pStyle w:val="David"/>
        <w:numPr>
          <w:ilvl w:val="0"/>
          <w:numId w:val="1"/>
        </w:numPr>
        <w:ind w:hanging="720"/>
        <w:rPr>
          <w:b/>
          <w:bCs/>
          <w:rtl/>
        </w:rPr>
      </w:pPr>
      <w:r w:rsidRPr="008A7BB4">
        <w:rPr>
          <w:rFonts w:hint="cs"/>
          <w:b/>
          <w:bCs/>
          <w:rtl/>
        </w:rPr>
        <w:t xml:space="preserve">הסיפור המשפחתי </w:t>
      </w:r>
      <w:r w:rsidR="00A03733" w:rsidRPr="008A7BB4">
        <w:rPr>
          <w:rFonts w:hint="cs"/>
          <w:b/>
          <w:bCs/>
          <w:rtl/>
        </w:rPr>
        <w:t xml:space="preserve">של הצדדים </w:t>
      </w:r>
      <w:r w:rsidR="00B63115" w:rsidRPr="008A7BB4">
        <w:rPr>
          <w:rFonts w:hint="cs"/>
          <w:b/>
          <w:bCs/>
          <w:rtl/>
        </w:rPr>
        <w:t xml:space="preserve">דנן </w:t>
      </w:r>
      <w:r w:rsidRPr="008A7BB4">
        <w:rPr>
          <w:rFonts w:hint="cs"/>
          <w:b/>
          <w:bCs/>
          <w:rtl/>
        </w:rPr>
        <w:t>זוכה לפרשנות שונה מצד כל אחד מה</w:t>
      </w:r>
      <w:r w:rsidR="00B63115" w:rsidRPr="008A7BB4">
        <w:rPr>
          <w:rFonts w:hint="cs"/>
          <w:b/>
          <w:bCs/>
          <w:rtl/>
        </w:rPr>
        <w:t>ם, אך אין חולק כי הבחירה המשפחתית הייתה לרשום על שם הנתבעת שליש מהזכויות בנכס ובשום שלב היא לא ויתרה על חלקה בזכויות.</w:t>
      </w:r>
    </w:p>
    <w:p w:rsidR="00B63115" w:rsidRDefault="00B63115" w:rsidP="00B63115">
      <w:pPr>
        <w:pStyle w:val="David"/>
        <w:ind w:left="720"/>
        <w:rPr>
          <w:b/>
          <w:bCs/>
          <w:rtl/>
        </w:rPr>
      </w:pPr>
    </w:p>
    <w:p w:rsidR="00B37AAB" w:rsidRDefault="00B63115" w:rsidP="00197FE3">
      <w:pPr>
        <w:pStyle w:val="David"/>
        <w:ind w:left="720"/>
        <w:rPr>
          <w:b/>
          <w:bCs/>
          <w:rtl/>
        </w:rPr>
      </w:pPr>
      <w:r>
        <w:rPr>
          <w:rFonts w:hint="cs"/>
          <w:b/>
          <w:bCs/>
          <w:rtl/>
        </w:rPr>
        <w:t xml:space="preserve">לא הוכח כי בחירת הצדדים </w:t>
      </w:r>
      <w:r w:rsidR="00B37AAB" w:rsidRPr="00BC4571">
        <w:rPr>
          <w:rFonts w:hint="cs"/>
          <w:b/>
          <w:bCs/>
          <w:rtl/>
        </w:rPr>
        <w:t>ביחס לאופן רישום הזכויות כפי שנרשם היה לכאורי</w:t>
      </w:r>
      <w:r w:rsidR="009941F1">
        <w:rPr>
          <w:rFonts w:hint="cs"/>
          <w:b/>
          <w:bCs/>
          <w:rtl/>
        </w:rPr>
        <w:t xml:space="preserve"> וכי כוונתם בשלב כלשהו היתה לשנות את הרישום</w:t>
      </w:r>
      <w:r w:rsidRPr="00B63115">
        <w:rPr>
          <w:rFonts w:hint="cs"/>
          <w:b/>
          <w:bCs/>
          <w:rtl/>
        </w:rPr>
        <w:t xml:space="preserve"> </w:t>
      </w:r>
      <w:r>
        <w:rPr>
          <w:rFonts w:hint="cs"/>
          <w:b/>
          <w:bCs/>
          <w:rtl/>
        </w:rPr>
        <w:t xml:space="preserve">ולפיכך </w:t>
      </w:r>
      <w:r w:rsidRPr="00BC4571">
        <w:rPr>
          <w:rFonts w:hint="cs"/>
          <w:b/>
          <w:bCs/>
          <w:rtl/>
        </w:rPr>
        <w:t>לא מצאתי שום סיבה לסטות מהרישום</w:t>
      </w:r>
      <w:r>
        <w:rPr>
          <w:rFonts w:hint="cs"/>
          <w:b/>
          <w:bCs/>
          <w:rtl/>
        </w:rPr>
        <w:t>, כפי שבוצע אצל רשם המקרקעין לפני כ- 25 שנה</w:t>
      </w:r>
      <w:r w:rsidRPr="00BC4571">
        <w:rPr>
          <w:rFonts w:hint="cs"/>
          <w:b/>
          <w:bCs/>
          <w:rtl/>
        </w:rPr>
        <w:t>.</w:t>
      </w:r>
      <w:r w:rsidR="00B37AAB" w:rsidRPr="00BC4571">
        <w:rPr>
          <w:rFonts w:hint="cs"/>
          <w:b/>
          <w:bCs/>
          <w:rtl/>
        </w:rPr>
        <w:t xml:space="preserve"> </w:t>
      </w:r>
    </w:p>
    <w:p w:rsidR="00BC4571" w:rsidRPr="00BC4571" w:rsidRDefault="00BC4571" w:rsidP="00BC4571">
      <w:pPr>
        <w:pStyle w:val="David"/>
        <w:rPr>
          <w:b/>
          <w:bCs/>
        </w:rPr>
      </w:pPr>
    </w:p>
    <w:p w:rsidR="008A7BB4" w:rsidRDefault="008A7BB4" w:rsidP="002D2DD7">
      <w:pPr>
        <w:pStyle w:val="David"/>
        <w:numPr>
          <w:ilvl w:val="0"/>
          <w:numId w:val="1"/>
        </w:numPr>
        <w:ind w:hanging="720"/>
        <w:rPr>
          <w:b/>
          <w:bCs/>
        </w:rPr>
      </w:pPr>
      <w:r>
        <w:rPr>
          <w:rFonts w:hint="cs"/>
          <w:b/>
          <w:bCs/>
          <w:rtl/>
        </w:rPr>
        <w:t>לאור האמור התביעה נדחית.</w:t>
      </w:r>
    </w:p>
    <w:p w:rsidR="008A7BB4" w:rsidRDefault="008A7BB4" w:rsidP="008A7BB4">
      <w:pPr>
        <w:pStyle w:val="David"/>
        <w:ind w:left="720"/>
        <w:rPr>
          <w:b/>
          <w:bCs/>
        </w:rPr>
      </w:pPr>
    </w:p>
    <w:p w:rsidR="00B37AAB" w:rsidRDefault="008A7BB4" w:rsidP="00F80560">
      <w:pPr>
        <w:pStyle w:val="David"/>
        <w:numPr>
          <w:ilvl w:val="0"/>
          <w:numId w:val="1"/>
        </w:numPr>
        <w:ind w:hanging="720"/>
        <w:rPr>
          <w:b/>
          <w:bCs/>
        </w:rPr>
      </w:pPr>
      <w:r>
        <w:rPr>
          <w:rFonts w:hint="cs"/>
          <w:b/>
          <w:bCs/>
          <w:rtl/>
        </w:rPr>
        <w:t xml:space="preserve">כאשר אני מביאה בחשבון את </w:t>
      </w:r>
      <w:r w:rsidR="00C22A96">
        <w:rPr>
          <w:rFonts w:hint="cs"/>
          <w:b/>
          <w:bCs/>
          <w:rtl/>
        </w:rPr>
        <w:t xml:space="preserve">מכלול הנסיבות הקשורות לסיפור המשפחתי של המקרה שלפני לרבות </w:t>
      </w:r>
      <w:r w:rsidR="00F80560">
        <w:rPr>
          <w:rFonts w:hint="cs"/>
          <w:b/>
          <w:bCs/>
          <w:rtl/>
        </w:rPr>
        <w:t>העובדה כי מדובר בשתי אחיות קשישות בגיל מתקדם ולפנים משורת הדין</w:t>
      </w:r>
      <w:r w:rsidR="00C22A96">
        <w:rPr>
          <w:rFonts w:hint="cs"/>
          <w:b/>
          <w:bCs/>
          <w:rtl/>
        </w:rPr>
        <w:t>, איני מוצאת ליתן צו להוצאות.</w:t>
      </w:r>
    </w:p>
    <w:p w:rsidR="00F80560" w:rsidRDefault="00F80560" w:rsidP="00F80560">
      <w:pPr>
        <w:pStyle w:val="David"/>
        <w:ind w:left="720"/>
        <w:rPr>
          <w:b/>
          <w:bCs/>
        </w:rPr>
      </w:pPr>
    </w:p>
    <w:p w:rsidR="00F80560" w:rsidRDefault="00F80560" w:rsidP="002D2DD7">
      <w:pPr>
        <w:pStyle w:val="David"/>
        <w:numPr>
          <w:ilvl w:val="0"/>
          <w:numId w:val="1"/>
        </w:numPr>
        <w:ind w:hanging="720"/>
      </w:pPr>
      <w:r w:rsidRPr="00F80560">
        <w:rPr>
          <w:rFonts w:hint="cs"/>
          <w:rtl/>
        </w:rPr>
        <w:t>בכך מסתיים בירור ההליך.</w:t>
      </w:r>
    </w:p>
    <w:p w:rsidR="00F80560" w:rsidRPr="00F80560" w:rsidRDefault="00F80560" w:rsidP="00F80560">
      <w:pPr>
        <w:pStyle w:val="David"/>
        <w:ind w:left="785"/>
      </w:pPr>
    </w:p>
    <w:p w:rsidR="00694556" w:rsidRDefault="00F80560" w:rsidP="00F80560">
      <w:pPr>
        <w:spacing w:line="360" w:lineRule="auto"/>
        <w:ind w:left="720"/>
        <w:jc w:val="both"/>
        <w:rPr>
          <w:rFonts w:ascii="Arial" w:hAnsi="Arial"/>
          <w:noProof w:val="0"/>
          <w:rtl/>
        </w:rPr>
      </w:pPr>
      <w:r>
        <w:rPr>
          <w:rFonts w:ascii="Arial" w:hAnsi="Arial" w:hint="cs"/>
          <w:noProof w:val="0"/>
          <w:rtl/>
        </w:rPr>
        <w:t>המזכירות תמציא פסק הדין לבאי כוח הצדדים ותסגור את התיק.</w:t>
      </w:r>
    </w:p>
    <w:p w:rsidR="00694556" w:rsidRDefault="00694556">
      <w:pPr>
        <w:spacing w:line="360" w:lineRule="auto"/>
        <w:jc w:val="both"/>
        <w:rPr>
          <w:rFonts w:ascii="Arial" w:hAnsi="Arial"/>
          <w:noProof w:val="0"/>
          <w:rtl/>
        </w:rPr>
      </w:pPr>
    </w:p>
    <w:p w:rsidR="00694556" w:rsidRPr="00F80560" w:rsidRDefault="00694556">
      <w:pPr>
        <w:spacing w:line="360" w:lineRule="auto"/>
        <w:jc w:val="both"/>
        <w:rPr>
          <w:rFonts w:ascii="Arial" w:hAnsi="Arial"/>
          <w:b/>
          <w:bCs/>
          <w:noProof w:val="0"/>
          <w:rtl/>
        </w:rPr>
      </w:pPr>
    </w:p>
    <w:p w:rsidR="00694556" w:rsidRPr="00F80560" w:rsidRDefault="00005C8B" w:rsidP="00293F2C">
      <w:pPr>
        <w:spacing w:line="360" w:lineRule="auto"/>
        <w:jc w:val="both"/>
        <w:rPr>
          <w:rFonts w:ascii="Arial" w:hAnsi="Arial"/>
          <w:b/>
          <w:bCs/>
          <w:noProof w:val="0"/>
          <w:rtl/>
        </w:rPr>
      </w:pPr>
      <w:r w:rsidRPr="00F80560">
        <w:rPr>
          <w:rFonts w:ascii="Arial" w:hAnsi="Arial"/>
          <w:b/>
          <w:bCs/>
          <w:noProof w:val="0"/>
          <w:rtl/>
        </w:rPr>
        <w:t xml:space="preserve">ניתן </w:t>
      </w:r>
      <w:r w:rsidR="00293F2C" w:rsidRPr="00F80560">
        <w:rPr>
          <w:rFonts w:ascii="Arial" w:hAnsi="Arial" w:hint="cs"/>
          <w:b/>
          <w:bCs/>
          <w:noProof w:val="0"/>
          <w:rtl/>
        </w:rPr>
        <w:t>ביום</w:t>
      </w:r>
      <w:r w:rsidRPr="00F80560">
        <w:rPr>
          <w:rFonts w:ascii="Arial" w:hAnsi="Arial"/>
          <w:b/>
          <w:bCs/>
          <w:noProof w:val="0"/>
          <w:rtl/>
        </w:rPr>
        <w:t xml:space="preserve">,  </w:t>
      </w:r>
      <w:sdt>
        <w:sdtPr>
          <w:rPr>
            <w:b/>
            <w:bCs/>
            <w:rtl/>
          </w:rPr>
          <w:alias w:val="1455"/>
          <w:tag w:val="1455"/>
          <w:id w:val="-557627101"/>
          <w:text w:multiLine="1"/>
        </w:sdtPr>
        <w:sdtEndPr/>
        <w:sdtContent>
          <w:r>
            <w:rPr>
              <w:rFonts w:ascii="Arial" w:hAnsi="Arial"/>
              <w:b/>
              <w:bCs/>
              <w:noProof w:val="0"/>
              <w:rtl/>
            </w:rPr>
            <w:t>כ"ב סיוון תש"פ</w:t>
          </w:r>
        </w:sdtContent>
      </w:sdt>
      <w:r w:rsidRPr="00F80560">
        <w:rPr>
          <w:rFonts w:ascii="Arial" w:hAnsi="Arial"/>
          <w:b/>
          <w:bCs/>
          <w:noProof w:val="0"/>
          <w:rtl/>
        </w:rPr>
        <w:t xml:space="preserve">, </w:t>
      </w:r>
      <w:sdt>
        <w:sdtPr>
          <w:rPr>
            <w:b/>
            <w:bCs/>
            <w:rtl/>
          </w:rPr>
          <w:alias w:val="1456"/>
          <w:tag w:val="1456"/>
          <w:id w:val="581108403"/>
          <w:text w:multiLine="1"/>
        </w:sdtPr>
        <w:sdtEndPr/>
        <w:sdtContent>
          <w:r>
            <w:rPr>
              <w:rFonts w:ascii="Arial" w:hAnsi="Arial"/>
              <w:b/>
              <w:bCs/>
              <w:noProof w:val="0"/>
              <w:rtl/>
            </w:rPr>
            <w:t>14 יוני 2020</w:t>
          </w:r>
        </w:sdtContent>
      </w:sdt>
      <w:r w:rsidRPr="00F80560">
        <w:rPr>
          <w:rFonts w:ascii="Arial" w:hAnsi="Arial"/>
          <w:b/>
          <w:bCs/>
          <w:noProof w:val="0"/>
          <w:rtl/>
        </w:rPr>
        <w:t>, בהעדר הצדדים.</w:t>
      </w:r>
    </w:p>
    <w:p w:rsidR="00694556" w:rsidRPr="00F80560" w:rsidRDefault="00694556">
      <w:pPr>
        <w:spacing w:line="360" w:lineRule="auto"/>
        <w:jc w:val="both"/>
        <w:rPr>
          <w:rFonts w:ascii="Arial" w:hAnsi="Arial"/>
          <w:b/>
          <w:bCs/>
          <w:noProof w:val="0"/>
          <w:rtl/>
        </w:rPr>
      </w:pPr>
    </w:p>
    <w:p w:rsidR="00694556" w:rsidRDefault="00BF4F95" w:rsidP="003823DA">
      <w:pPr>
        <w:spacing w:line="360" w:lineRule="auto"/>
        <w:ind w:left="3600" w:firstLine="720"/>
        <w:jc w:val="right"/>
      </w:pPr>
      <w:sdt>
        <w:sdtPr>
          <w:rPr>
            <w:rtl/>
          </w:rPr>
          <w:alias w:val="MergeField"/>
          <w:tag w:val="1237"/>
          <w:id w:val="414063379"/>
        </w:sdtPr>
        <w:sdtEndPr/>
        <w:sdtContent>
          <w:r w:rsidR="00C437AA">
            <w:drawing>
              <wp:inline distT="0" distB="0" distL="0" distR="0" wp14:editId="50D07946">
                <wp:extent cx="2362200" cy="1057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2" cstate="print">
                          <a:extLst/>
                        </a:blip>
                        <a:stretch>
                          <a:fillRect/>
                        </a:stretch>
                      </pic:blipFill>
                      <pic:spPr>
                        <a:xfrm>
                          <a:off x="0" y="0"/>
                          <a:ext cx="2362200" cy="1057275"/>
                        </a:xfrm>
                        <a:prstGeom prst="rect">
                          <a:avLst/>
                        </a:prstGeom>
                      </pic:spPr>
                    </pic:pic>
                  </a:graphicData>
                </a:graphic>
              </wp:inline>
            </w:drawing>
          </w:r>
        </w:sdtContent>
      </w:sdt>
    </w:p>
    <w:p w:rsidR="00694556" w:rsidRDefault="00694556" w:rsidP="003823DA">
      <w:pPr>
        <w:spacing w:line="360" w:lineRule="auto"/>
        <w:ind w:left="3600" w:firstLine="720"/>
        <w:jc w:val="right"/>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AA2FAC">
      <w:headerReference w:type="default" r:id="rId13"/>
      <w:footerReference w:type="default" r:id="rId14"/>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4F95" w:rsidRDefault="00BF4F95">
      <w:r>
        <w:separator/>
      </w:r>
    </w:p>
  </w:endnote>
  <w:endnote w:type="continuationSeparator" w:id="0">
    <w:p w:rsidR="00BF4F95" w:rsidRDefault="00BF4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A36101">
    <w:pPr>
      <w:pStyle w:val="a4"/>
      <w:jc w:val="center"/>
      <w:rPr>
        <w:rStyle w:val="ac"/>
      </w:rPr>
    </w:pPr>
    <w:r w:rsidRPr="004E6E3C">
      <w:rPr>
        <w:rStyle w:val="ac"/>
        <w:rFonts w:cs="Times New Roman"/>
      </w:rPr>
      <w:fldChar w:fldCharType="begin"/>
    </w:r>
    <w:r w:rsidR="00005C8B" w:rsidRPr="004E6E3C">
      <w:rPr>
        <w:rStyle w:val="ac"/>
        <w:rFonts w:cs="Times New Roman"/>
      </w:rPr>
      <w:instrText xml:space="preserve"> PAGE </w:instrText>
    </w:r>
    <w:r w:rsidRPr="004E6E3C">
      <w:rPr>
        <w:rStyle w:val="ac"/>
        <w:rFonts w:cs="Times New Roman"/>
      </w:rPr>
      <w:fldChar w:fldCharType="separate"/>
    </w:r>
    <w:r w:rsidR="00BF4F95">
      <w:rPr>
        <w:rStyle w:val="ac"/>
        <w:rFonts w:cs="Times New Roman"/>
        <w:noProof/>
        <w:rtl/>
      </w:rPr>
      <w:t>1</w:t>
    </w:r>
    <w:r w:rsidRPr="004E6E3C">
      <w:rPr>
        <w:rStyle w:val="ac"/>
        <w:rFonts w:cs="Times New Roman"/>
      </w:rPr>
      <w:fldChar w:fldCharType="end"/>
    </w:r>
    <w:r w:rsidR="00005C8B" w:rsidRPr="004E6E3C">
      <w:rPr>
        <w:rStyle w:val="ac"/>
        <w:rFonts w:hint="cs"/>
        <w:rtl/>
      </w:rPr>
      <w:t xml:space="preserve"> מתוך </w:t>
    </w:r>
    <w:r w:rsidRPr="004E6E3C">
      <w:rPr>
        <w:rStyle w:val="ac"/>
      </w:rPr>
      <w:fldChar w:fldCharType="begin"/>
    </w:r>
    <w:r w:rsidR="00005C8B" w:rsidRPr="004E6E3C">
      <w:rPr>
        <w:rStyle w:val="ac"/>
      </w:rPr>
      <w:instrText xml:space="preserve"> NUMPAGES </w:instrText>
    </w:r>
    <w:r w:rsidRPr="004E6E3C">
      <w:rPr>
        <w:rStyle w:val="ac"/>
      </w:rPr>
      <w:fldChar w:fldCharType="separate"/>
    </w:r>
    <w:r w:rsidR="00BF4F95">
      <w:rPr>
        <w:rStyle w:val="ac"/>
        <w:noProof/>
        <w:rtl/>
      </w:rPr>
      <w:t>1</w:t>
    </w:r>
    <w:r w:rsidRPr="004E6E3C">
      <w:rPr>
        <w:rStyle w:val="ac"/>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4F95" w:rsidRDefault="00BF4F95">
      <w:r>
        <w:separator/>
      </w:r>
    </w:p>
  </w:footnote>
  <w:footnote w:type="continuationSeparator" w:id="0">
    <w:p w:rsidR="00BF4F95" w:rsidRDefault="00BF4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6C19F9">
    <w:pPr>
      <w:pStyle w:val="a3"/>
      <w:jc w:val="center"/>
      <w:rPr>
        <w:rFonts w:cs="FrankRuehl"/>
        <w:sz w:val="28"/>
        <w:szCs w:val="28"/>
        <w:rtl/>
      </w:rPr>
    </w:pPr>
    <w:r>
      <w:rPr>
        <w:rFonts w:cs="FrankRuehl"/>
        <w:noProof/>
        <w:sz w:val="28"/>
        <w:szCs w:val="28"/>
      </w:rPr>
      <w:drawing>
        <wp:inline distT="0" distB="0" distL="0" distR="0" wp14:anchorId="7FC3CFFF" wp14:editId="160F6CD7">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AD0113">
      <w:trPr>
        <w:trHeight w:hRule="exact" w:val="670"/>
        <w:jc w:val="center"/>
      </w:trPr>
      <w:tc>
        <w:tcPr>
          <w:tcW w:w="8721" w:type="dxa"/>
          <w:gridSpan w:val="2"/>
        </w:tcPr>
        <w:sdt>
          <w:sdtPr>
            <w:rPr>
              <w:rtl/>
            </w:rPr>
            <w:alias w:val="1174"/>
            <w:tag w:val="1174"/>
            <w:id w:val="2090960255"/>
            <w:text/>
          </w:sdtPr>
          <w:sdtEndPr/>
          <w:sdtContent>
            <w:p w:rsidR="00CC4372" w:rsidRDefault="001D0158">
              <w:pPr>
                <w:pStyle w:val="a3"/>
                <w:jc w:val="center"/>
                <w:rPr>
                  <w:rtl/>
                </w:rPr>
              </w:pPr>
              <w:r>
                <w:rPr>
                  <w:rFonts w:ascii="Tahoma" w:hAnsi="Tahoma" w:cs="Tahoma"/>
                  <w:b/>
                  <w:bCs/>
                  <w:color w:val="000080"/>
                  <w:rtl/>
                </w:rPr>
                <w:t>בית משפט לענייני משפחה באשדוד</w:t>
              </w:r>
            </w:p>
          </w:sdtContent>
        </w:sdt>
        <w:p w:rsidR="00AD0113" w:rsidRDefault="00AD0113">
          <w:pPr>
            <w:pStyle w:val="a3"/>
            <w:jc w:val="center"/>
            <w:rPr>
              <w:rFonts w:ascii="Tahoma" w:hAnsi="Tahoma" w:cs="Tahoma"/>
              <w:color w:val="000080"/>
              <w:rtl/>
            </w:rPr>
          </w:pPr>
          <w:r w:rsidRPr="00AD0113">
            <w:rPr>
              <w:rFonts w:ascii="Tahoma" w:hAnsi="Tahoma" w:cs="Tahoma" w:hint="cs"/>
              <w:b/>
              <w:bCs/>
              <w:color w:val="000080"/>
              <w:rtl/>
            </w:rPr>
            <w:t>בדלתיים סגורות</w:t>
          </w:r>
        </w:p>
      </w:tc>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sz w:val="26"/>
              <w:szCs w:val="26"/>
              <w:rtl/>
            </w:rPr>
          </w:pPr>
        </w:p>
      </w:tc>
    </w:tr>
    <w:tr w:rsidR="00694556">
      <w:trPr>
        <w:trHeight w:val="337"/>
        <w:jc w:val="center"/>
      </w:trPr>
      <w:tc>
        <w:tcPr>
          <w:tcW w:w="8721" w:type="dxa"/>
          <w:gridSpan w:val="2"/>
        </w:tcPr>
        <w:p w:rsidR="00694556" w:rsidRPr="009A071D" w:rsidRDefault="00BF4F95" w:rsidP="00113D22">
          <w:pPr>
            <w:rPr>
              <w:b/>
              <w:bCs/>
              <w:noProof w:val="0"/>
              <w:sz w:val="26"/>
              <w:szCs w:val="26"/>
              <w:rtl/>
            </w:rPr>
          </w:pPr>
          <w:sdt>
            <w:sdtPr>
              <w:rPr>
                <w:rtl/>
              </w:rPr>
              <w:alias w:val="1170"/>
              <w:tag w:val="1170"/>
              <w:id w:val="-1300608308"/>
              <w:text w:multiLine="1"/>
            </w:sdtPr>
            <w:sdtEndPr/>
            <w:sdtContent>
              <w:r w:rsidR="00EE66B1">
                <w:rPr>
                  <w:b/>
                  <w:bCs/>
                  <w:noProof w:val="0"/>
                  <w:sz w:val="26"/>
                  <w:szCs w:val="26"/>
                  <w:rtl/>
                </w:rPr>
                <w:t>תמ"ש</w:t>
              </w:r>
            </w:sdtContent>
          </w:sdt>
          <w:r w:rsidR="00005C8B">
            <w:rPr>
              <w:b/>
              <w:bCs/>
              <w:noProof w:val="0"/>
              <w:sz w:val="26"/>
              <w:szCs w:val="26"/>
              <w:rtl/>
            </w:rPr>
            <w:t xml:space="preserve"> </w:t>
          </w:r>
          <w:sdt>
            <w:sdtPr>
              <w:rPr>
                <w:rtl/>
              </w:rPr>
              <w:alias w:val="1171"/>
              <w:tag w:val="1171"/>
              <w:id w:val="-1133331993"/>
              <w:text w:multiLine="1"/>
            </w:sdtPr>
            <w:sdtEndPr/>
            <w:sdtContent>
              <w:r w:rsidR="00EE66B1">
                <w:rPr>
                  <w:b/>
                  <w:bCs/>
                  <w:noProof w:val="0"/>
                  <w:sz w:val="26"/>
                  <w:szCs w:val="26"/>
                  <w:rtl/>
                </w:rPr>
                <w:t>16913-05-18</w:t>
              </w:r>
            </w:sdtContent>
          </w:sdt>
          <w:r w:rsidR="00005C8B">
            <w:rPr>
              <w:b/>
              <w:bCs/>
              <w:noProof w:val="0"/>
              <w:sz w:val="26"/>
              <w:szCs w:val="26"/>
              <w:rtl/>
            </w:rPr>
            <w:t xml:space="preserve"> </w:t>
          </w:r>
          <w:sdt>
            <w:sdtPr>
              <w:rPr>
                <w:rtl/>
              </w:rPr>
              <w:alias w:val="1172"/>
              <w:tag w:val="1172"/>
              <w:id w:val="944500308"/>
              <w:text w:multiLine="1"/>
            </w:sdtPr>
            <w:sdtEndPr/>
            <w:sdtContent>
              <w:r w:rsidR="00113D22">
                <w:rPr>
                  <w:rFonts w:hint="cs"/>
                  <w:b/>
                  <w:bCs/>
                  <w:noProof w:val="0"/>
                  <w:sz w:val="26"/>
                  <w:szCs w:val="26"/>
                  <w:rtl/>
                </w:rPr>
                <w:t>פלונית</w:t>
              </w:r>
              <w:r w:rsidR="00EE66B1">
                <w:rPr>
                  <w:b/>
                  <w:bCs/>
                  <w:noProof w:val="0"/>
                  <w:sz w:val="26"/>
                  <w:szCs w:val="26"/>
                  <w:rtl/>
                </w:rPr>
                <w:t xml:space="preserve"> נ' </w:t>
              </w:r>
              <w:r w:rsidR="00113D22">
                <w:rPr>
                  <w:rFonts w:hint="cs"/>
                  <w:b/>
                  <w:bCs/>
                  <w:noProof w:val="0"/>
                  <w:sz w:val="26"/>
                  <w:szCs w:val="26"/>
                  <w:rtl/>
                </w:rPr>
                <w:t>אלמונית</w:t>
              </w:r>
              <w:r w:rsidR="00EE66B1">
                <w:rPr>
                  <w:b/>
                  <w:bCs/>
                  <w:noProof w:val="0"/>
                  <w:sz w:val="26"/>
                  <w:szCs w:val="26"/>
                  <w:rtl/>
                </w:rPr>
                <w:t xml:space="preserve"> ואח'</w:t>
              </w:r>
            </w:sdtContent>
          </w:sdt>
        </w:p>
      </w:tc>
    </w:tr>
  </w:tbl>
  <w:p w:rsidR="00694556" w:rsidRDefault="00005C8B">
    <w:pPr>
      <w:pStyle w:val="a3"/>
      <w:rPr>
        <w:rtl/>
      </w:rPr>
    </w:pPr>
    <w:r>
      <w:rPr>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1DC49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0E28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5CE4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42CFA1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BA4E10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C84C4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61C99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D661E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9C859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0EFDA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E4782D"/>
    <w:multiLevelType w:val="hybridMultilevel"/>
    <w:tmpl w:val="4D203046"/>
    <w:lvl w:ilvl="0" w:tplc="9716CEB6">
      <w:start w:val="1"/>
      <w:numFmt w:val="decimal"/>
      <w:lvlText w:val="%1."/>
      <w:lvlJc w:val="left"/>
      <w:pPr>
        <w:ind w:left="720" w:hanging="360"/>
      </w:pPr>
      <w:rPr>
        <w:rFonts w:ascii="David" w:hAnsi="David" w:cs="David" w:hint="default"/>
        <w:b w:val="0"/>
        <w:bCs w:val="0"/>
        <w:sz w:val="24"/>
        <w:szCs w:val="24"/>
      </w:rPr>
    </w:lvl>
    <w:lvl w:ilvl="1" w:tplc="B5F647C0">
      <w:start w:val="1"/>
      <w:numFmt w:val="hebrew1"/>
      <w:lvlText w:val="%2."/>
      <w:lvlJc w:val="left"/>
      <w:pPr>
        <w:ind w:left="1440" w:hanging="360"/>
      </w:pPr>
      <w:rPr>
        <w:rFonts w:hint="default"/>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012207"/>
    <w:multiLevelType w:val="hybridMultilevel"/>
    <w:tmpl w:val="5BB4731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0ED22E7A"/>
    <w:multiLevelType w:val="hybridMultilevel"/>
    <w:tmpl w:val="FDD0AB08"/>
    <w:lvl w:ilvl="0" w:tplc="04090013">
      <w:start w:val="1"/>
      <w:numFmt w:val="hebrew1"/>
      <w:lvlText w:val="%1."/>
      <w:lvlJc w:val="center"/>
      <w:pPr>
        <w:ind w:left="720" w:hanging="360"/>
      </w:pPr>
    </w:lvl>
    <w:lvl w:ilvl="1" w:tplc="B04AA188">
      <w:start w:val="1"/>
      <w:numFmt w:val="hebrew1"/>
      <w:lvlText w:val="%2."/>
      <w:lvlJc w:val="center"/>
      <w:pPr>
        <w:ind w:left="1440" w:hanging="360"/>
      </w:pPr>
      <w:rPr>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9A0648"/>
    <w:multiLevelType w:val="hybridMultilevel"/>
    <w:tmpl w:val="0BE817F6"/>
    <w:lvl w:ilvl="0" w:tplc="192E73A4">
      <w:start w:val="1"/>
      <w:numFmt w:val="decimal"/>
      <w:lvlText w:val="%1."/>
      <w:lvlJc w:val="left"/>
      <w:pPr>
        <w:ind w:left="2061" w:hanging="360"/>
      </w:pPr>
      <w:rPr>
        <w:rFonts w:ascii="David" w:hAnsi="David" w:cs="David" w:hint="default"/>
        <w:sz w:val="24"/>
        <w:szCs w:val="24"/>
      </w:rPr>
    </w:lvl>
    <w:lvl w:ilvl="1" w:tplc="04090019">
      <w:start w:val="1"/>
      <w:numFmt w:val="lowerLetter"/>
      <w:lvlText w:val="%2."/>
      <w:lvlJc w:val="left"/>
      <w:pPr>
        <w:ind w:left="2781" w:hanging="360"/>
      </w:pPr>
      <w:rPr>
        <w:rFonts w:cs="Times New Roman"/>
      </w:rPr>
    </w:lvl>
    <w:lvl w:ilvl="2" w:tplc="0409001B" w:tentative="1">
      <w:start w:val="1"/>
      <w:numFmt w:val="lowerRoman"/>
      <w:lvlText w:val="%3."/>
      <w:lvlJc w:val="right"/>
      <w:pPr>
        <w:ind w:left="3501" w:hanging="180"/>
      </w:pPr>
      <w:rPr>
        <w:rFonts w:cs="Times New Roman"/>
      </w:rPr>
    </w:lvl>
    <w:lvl w:ilvl="3" w:tplc="0409000F" w:tentative="1">
      <w:start w:val="1"/>
      <w:numFmt w:val="decimal"/>
      <w:lvlText w:val="%4."/>
      <w:lvlJc w:val="left"/>
      <w:pPr>
        <w:ind w:left="4221" w:hanging="360"/>
      </w:pPr>
      <w:rPr>
        <w:rFonts w:cs="Times New Roman"/>
      </w:rPr>
    </w:lvl>
    <w:lvl w:ilvl="4" w:tplc="04090019" w:tentative="1">
      <w:start w:val="1"/>
      <w:numFmt w:val="lowerLetter"/>
      <w:lvlText w:val="%5."/>
      <w:lvlJc w:val="left"/>
      <w:pPr>
        <w:ind w:left="4941" w:hanging="360"/>
      </w:pPr>
      <w:rPr>
        <w:rFonts w:cs="Times New Roman"/>
      </w:rPr>
    </w:lvl>
    <w:lvl w:ilvl="5" w:tplc="0409001B" w:tentative="1">
      <w:start w:val="1"/>
      <w:numFmt w:val="lowerRoman"/>
      <w:lvlText w:val="%6."/>
      <w:lvlJc w:val="right"/>
      <w:pPr>
        <w:ind w:left="5661" w:hanging="180"/>
      </w:pPr>
      <w:rPr>
        <w:rFonts w:cs="Times New Roman"/>
      </w:rPr>
    </w:lvl>
    <w:lvl w:ilvl="6" w:tplc="0409000F" w:tentative="1">
      <w:start w:val="1"/>
      <w:numFmt w:val="decimal"/>
      <w:lvlText w:val="%7."/>
      <w:lvlJc w:val="left"/>
      <w:pPr>
        <w:ind w:left="6381" w:hanging="360"/>
      </w:pPr>
      <w:rPr>
        <w:rFonts w:cs="Times New Roman"/>
      </w:rPr>
    </w:lvl>
    <w:lvl w:ilvl="7" w:tplc="04090019" w:tentative="1">
      <w:start w:val="1"/>
      <w:numFmt w:val="lowerLetter"/>
      <w:lvlText w:val="%8."/>
      <w:lvlJc w:val="left"/>
      <w:pPr>
        <w:ind w:left="7101" w:hanging="360"/>
      </w:pPr>
      <w:rPr>
        <w:rFonts w:cs="Times New Roman"/>
      </w:rPr>
    </w:lvl>
    <w:lvl w:ilvl="8" w:tplc="0409001B" w:tentative="1">
      <w:start w:val="1"/>
      <w:numFmt w:val="lowerRoman"/>
      <w:lvlText w:val="%9."/>
      <w:lvlJc w:val="right"/>
      <w:pPr>
        <w:ind w:left="7821" w:hanging="180"/>
      </w:pPr>
      <w:rPr>
        <w:rFonts w:cs="Times New Roman"/>
      </w:rPr>
    </w:lvl>
  </w:abstractNum>
  <w:abstractNum w:abstractNumId="14" w15:restartNumberingAfterBreak="0">
    <w:nsid w:val="1BAC39F3"/>
    <w:multiLevelType w:val="hybridMultilevel"/>
    <w:tmpl w:val="B186F55C"/>
    <w:lvl w:ilvl="0" w:tplc="04090013">
      <w:start w:val="1"/>
      <w:numFmt w:val="hebrew1"/>
      <w:lvlText w:val="%1."/>
      <w:lvlJc w:val="center"/>
      <w:pPr>
        <w:ind w:left="1545" w:hanging="360"/>
      </w:pPr>
    </w:lvl>
    <w:lvl w:ilvl="1" w:tplc="04090019" w:tentative="1">
      <w:start w:val="1"/>
      <w:numFmt w:val="lowerLetter"/>
      <w:lvlText w:val="%2."/>
      <w:lvlJc w:val="left"/>
      <w:pPr>
        <w:ind w:left="2265" w:hanging="360"/>
      </w:pPr>
    </w:lvl>
    <w:lvl w:ilvl="2" w:tplc="0409001B" w:tentative="1">
      <w:start w:val="1"/>
      <w:numFmt w:val="lowerRoman"/>
      <w:lvlText w:val="%3."/>
      <w:lvlJc w:val="right"/>
      <w:pPr>
        <w:ind w:left="2985" w:hanging="180"/>
      </w:pPr>
    </w:lvl>
    <w:lvl w:ilvl="3" w:tplc="0409000F" w:tentative="1">
      <w:start w:val="1"/>
      <w:numFmt w:val="decimal"/>
      <w:lvlText w:val="%4."/>
      <w:lvlJc w:val="left"/>
      <w:pPr>
        <w:ind w:left="3705" w:hanging="360"/>
      </w:pPr>
    </w:lvl>
    <w:lvl w:ilvl="4" w:tplc="04090019" w:tentative="1">
      <w:start w:val="1"/>
      <w:numFmt w:val="lowerLetter"/>
      <w:lvlText w:val="%5."/>
      <w:lvlJc w:val="left"/>
      <w:pPr>
        <w:ind w:left="4425" w:hanging="360"/>
      </w:pPr>
    </w:lvl>
    <w:lvl w:ilvl="5" w:tplc="0409001B" w:tentative="1">
      <w:start w:val="1"/>
      <w:numFmt w:val="lowerRoman"/>
      <w:lvlText w:val="%6."/>
      <w:lvlJc w:val="right"/>
      <w:pPr>
        <w:ind w:left="5145" w:hanging="180"/>
      </w:pPr>
    </w:lvl>
    <w:lvl w:ilvl="6" w:tplc="0409000F" w:tentative="1">
      <w:start w:val="1"/>
      <w:numFmt w:val="decimal"/>
      <w:lvlText w:val="%7."/>
      <w:lvlJc w:val="left"/>
      <w:pPr>
        <w:ind w:left="5865" w:hanging="360"/>
      </w:pPr>
    </w:lvl>
    <w:lvl w:ilvl="7" w:tplc="04090019" w:tentative="1">
      <w:start w:val="1"/>
      <w:numFmt w:val="lowerLetter"/>
      <w:lvlText w:val="%8."/>
      <w:lvlJc w:val="left"/>
      <w:pPr>
        <w:ind w:left="6585" w:hanging="360"/>
      </w:pPr>
    </w:lvl>
    <w:lvl w:ilvl="8" w:tplc="0409001B" w:tentative="1">
      <w:start w:val="1"/>
      <w:numFmt w:val="lowerRoman"/>
      <w:lvlText w:val="%9."/>
      <w:lvlJc w:val="right"/>
      <w:pPr>
        <w:ind w:left="7305" w:hanging="180"/>
      </w:pPr>
    </w:lvl>
  </w:abstractNum>
  <w:abstractNum w:abstractNumId="15" w15:restartNumberingAfterBreak="0">
    <w:nsid w:val="21393B7D"/>
    <w:multiLevelType w:val="hybridMultilevel"/>
    <w:tmpl w:val="F30A78F4"/>
    <w:lvl w:ilvl="0" w:tplc="04090013">
      <w:start w:val="1"/>
      <w:numFmt w:val="hebrew1"/>
      <w:lvlText w:val="%1."/>
      <w:lvlJc w:val="center"/>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44A5B8D"/>
    <w:multiLevelType w:val="hybridMultilevel"/>
    <w:tmpl w:val="1EFCF034"/>
    <w:lvl w:ilvl="0" w:tplc="21F86EC4">
      <w:start w:val="1"/>
      <w:numFmt w:val="decimal"/>
      <w:lvlText w:val="%1."/>
      <w:lvlJc w:val="left"/>
      <w:pPr>
        <w:ind w:left="720" w:hanging="360"/>
      </w:pPr>
      <w:rPr>
        <w:rFonts w:ascii="David" w:hAnsi="David" w:cs="David" w:hint="default"/>
        <w:b w:val="0"/>
        <w:bCs w:val="0"/>
        <w:sz w:val="24"/>
        <w:szCs w:val="24"/>
        <w:lang w:bidi="he-IL"/>
      </w:rPr>
    </w:lvl>
    <w:lvl w:ilvl="1" w:tplc="B5F647C0">
      <w:start w:val="1"/>
      <w:numFmt w:val="hebrew1"/>
      <w:lvlText w:val="%2."/>
      <w:lvlJc w:val="left"/>
      <w:pPr>
        <w:ind w:left="1440" w:hanging="360"/>
      </w:pPr>
      <w:rPr>
        <w:rFonts w:hint="default"/>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997C36"/>
    <w:multiLevelType w:val="hybridMultilevel"/>
    <w:tmpl w:val="CE202DE6"/>
    <w:lvl w:ilvl="0" w:tplc="04090013">
      <w:start w:val="1"/>
      <w:numFmt w:val="hebrew1"/>
      <w:lvlText w:val="%1."/>
      <w:lvlJc w:val="center"/>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2AB4CAA"/>
    <w:multiLevelType w:val="hybridMultilevel"/>
    <w:tmpl w:val="B824B8A6"/>
    <w:lvl w:ilvl="0" w:tplc="04090013">
      <w:start w:val="1"/>
      <w:numFmt w:val="hebrew1"/>
      <w:lvlText w:val="%1."/>
      <w:lvlJc w:val="center"/>
      <w:pPr>
        <w:ind w:left="1905" w:hanging="360"/>
      </w:pPr>
    </w:lvl>
    <w:lvl w:ilvl="1" w:tplc="04090019" w:tentative="1">
      <w:start w:val="1"/>
      <w:numFmt w:val="lowerLetter"/>
      <w:lvlText w:val="%2."/>
      <w:lvlJc w:val="left"/>
      <w:pPr>
        <w:ind w:left="2625" w:hanging="360"/>
      </w:pPr>
    </w:lvl>
    <w:lvl w:ilvl="2" w:tplc="0409001B" w:tentative="1">
      <w:start w:val="1"/>
      <w:numFmt w:val="lowerRoman"/>
      <w:lvlText w:val="%3."/>
      <w:lvlJc w:val="right"/>
      <w:pPr>
        <w:ind w:left="3345" w:hanging="180"/>
      </w:pPr>
    </w:lvl>
    <w:lvl w:ilvl="3" w:tplc="0409000F" w:tentative="1">
      <w:start w:val="1"/>
      <w:numFmt w:val="decimal"/>
      <w:lvlText w:val="%4."/>
      <w:lvlJc w:val="left"/>
      <w:pPr>
        <w:ind w:left="4065" w:hanging="360"/>
      </w:pPr>
    </w:lvl>
    <w:lvl w:ilvl="4" w:tplc="04090019" w:tentative="1">
      <w:start w:val="1"/>
      <w:numFmt w:val="lowerLetter"/>
      <w:lvlText w:val="%5."/>
      <w:lvlJc w:val="left"/>
      <w:pPr>
        <w:ind w:left="4785" w:hanging="360"/>
      </w:pPr>
    </w:lvl>
    <w:lvl w:ilvl="5" w:tplc="0409001B" w:tentative="1">
      <w:start w:val="1"/>
      <w:numFmt w:val="lowerRoman"/>
      <w:lvlText w:val="%6."/>
      <w:lvlJc w:val="right"/>
      <w:pPr>
        <w:ind w:left="5505" w:hanging="180"/>
      </w:pPr>
    </w:lvl>
    <w:lvl w:ilvl="6" w:tplc="0409000F" w:tentative="1">
      <w:start w:val="1"/>
      <w:numFmt w:val="decimal"/>
      <w:lvlText w:val="%7."/>
      <w:lvlJc w:val="left"/>
      <w:pPr>
        <w:ind w:left="6225" w:hanging="360"/>
      </w:pPr>
    </w:lvl>
    <w:lvl w:ilvl="7" w:tplc="04090019" w:tentative="1">
      <w:start w:val="1"/>
      <w:numFmt w:val="lowerLetter"/>
      <w:lvlText w:val="%8."/>
      <w:lvlJc w:val="left"/>
      <w:pPr>
        <w:ind w:left="6945" w:hanging="360"/>
      </w:pPr>
    </w:lvl>
    <w:lvl w:ilvl="8" w:tplc="0409001B" w:tentative="1">
      <w:start w:val="1"/>
      <w:numFmt w:val="lowerRoman"/>
      <w:lvlText w:val="%9."/>
      <w:lvlJc w:val="right"/>
      <w:pPr>
        <w:ind w:left="7665" w:hanging="180"/>
      </w:pPr>
    </w:lvl>
  </w:abstractNum>
  <w:abstractNum w:abstractNumId="19" w15:restartNumberingAfterBreak="0">
    <w:nsid w:val="4EDD469F"/>
    <w:multiLevelType w:val="hybridMultilevel"/>
    <w:tmpl w:val="00BECBFC"/>
    <w:lvl w:ilvl="0" w:tplc="04090013">
      <w:start w:val="1"/>
      <w:numFmt w:val="hebrew1"/>
      <w:lvlText w:val="%1."/>
      <w:lvlJc w:val="center"/>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5C4B0404"/>
    <w:multiLevelType w:val="hybridMultilevel"/>
    <w:tmpl w:val="60DAF660"/>
    <w:lvl w:ilvl="0" w:tplc="21F86EC4">
      <w:start w:val="1"/>
      <w:numFmt w:val="decimal"/>
      <w:lvlText w:val="%1."/>
      <w:lvlJc w:val="left"/>
      <w:pPr>
        <w:ind w:left="785" w:hanging="360"/>
      </w:pPr>
      <w:rPr>
        <w:rFonts w:ascii="David" w:hAnsi="David" w:cs="David" w:hint="default"/>
        <w:b w:val="0"/>
        <w:bCs w:val="0"/>
        <w:sz w:val="24"/>
        <w:szCs w:val="24"/>
        <w:lang w:bidi="he-IL"/>
      </w:rPr>
    </w:lvl>
    <w:lvl w:ilvl="1" w:tplc="B5F647C0">
      <w:start w:val="1"/>
      <w:numFmt w:val="hebrew1"/>
      <w:lvlText w:val="%2."/>
      <w:lvlJc w:val="left"/>
      <w:pPr>
        <w:ind w:left="1440" w:hanging="360"/>
      </w:pPr>
      <w:rPr>
        <w:rFonts w:hint="default"/>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4E32CF"/>
    <w:multiLevelType w:val="hybridMultilevel"/>
    <w:tmpl w:val="E6980544"/>
    <w:lvl w:ilvl="0" w:tplc="04090013">
      <w:start w:val="1"/>
      <w:numFmt w:val="hebrew1"/>
      <w:lvlText w:val="%1."/>
      <w:lvlJc w:val="center"/>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75AC2244"/>
    <w:multiLevelType w:val="hybridMultilevel"/>
    <w:tmpl w:val="C8B8BD9E"/>
    <w:lvl w:ilvl="0" w:tplc="5C689990">
      <w:start w:val="1"/>
      <w:numFmt w:val="hebrew1"/>
      <w:lvlText w:val="%1."/>
      <w:lvlJc w:val="left"/>
      <w:pPr>
        <w:ind w:left="1403" w:hanging="360"/>
      </w:pPr>
      <w:rPr>
        <w:rFonts w:cs="Times New Roman" w:hint="default"/>
      </w:rPr>
    </w:lvl>
    <w:lvl w:ilvl="1" w:tplc="04090019" w:tentative="1">
      <w:start w:val="1"/>
      <w:numFmt w:val="lowerLetter"/>
      <w:lvlText w:val="%2."/>
      <w:lvlJc w:val="left"/>
      <w:pPr>
        <w:ind w:left="2123" w:hanging="360"/>
      </w:pPr>
      <w:rPr>
        <w:rFonts w:cs="Times New Roman"/>
      </w:rPr>
    </w:lvl>
    <w:lvl w:ilvl="2" w:tplc="0409001B" w:tentative="1">
      <w:start w:val="1"/>
      <w:numFmt w:val="lowerRoman"/>
      <w:lvlText w:val="%3."/>
      <w:lvlJc w:val="right"/>
      <w:pPr>
        <w:ind w:left="2843" w:hanging="180"/>
      </w:pPr>
      <w:rPr>
        <w:rFonts w:cs="Times New Roman"/>
      </w:rPr>
    </w:lvl>
    <w:lvl w:ilvl="3" w:tplc="0409000F" w:tentative="1">
      <w:start w:val="1"/>
      <w:numFmt w:val="decimal"/>
      <w:lvlText w:val="%4."/>
      <w:lvlJc w:val="left"/>
      <w:pPr>
        <w:ind w:left="3563" w:hanging="360"/>
      </w:pPr>
      <w:rPr>
        <w:rFonts w:cs="Times New Roman"/>
      </w:rPr>
    </w:lvl>
    <w:lvl w:ilvl="4" w:tplc="04090019" w:tentative="1">
      <w:start w:val="1"/>
      <w:numFmt w:val="lowerLetter"/>
      <w:lvlText w:val="%5."/>
      <w:lvlJc w:val="left"/>
      <w:pPr>
        <w:ind w:left="4283" w:hanging="360"/>
      </w:pPr>
      <w:rPr>
        <w:rFonts w:cs="Times New Roman"/>
      </w:rPr>
    </w:lvl>
    <w:lvl w:ilvl="5" w:tplc="0409001B" w:tentative="1">
      <w:start w:val="1"/>
      <w:numFmt w:val="lowerRoman"/>
      <w:lvlText w:val="%6."/>
      <w:lvlJc w:val="right"/>
      <w:pPr>
        <w:ind w:left="5003" w:hanging="180"/>
      </w:pPr>
      <w:rPr>
        <w:rFonts w:cs="Times New Roman"/>
      </w:rPr>
    </w:lvl>
    <w:lvl w:ilvl="6" w:tplc="0409000F" w:tentative="1">
      <w:start w:val="1"/>
      <w:numFmt w:val="decimal"/>
      <w:lvlText w:val="%7."/>
      <w:lvlJc w:val="left"/>
      <w:pPr>
        <w:ind w:left="5723" w:hanging="360"/>
      </w:pPr>
      <w:rPr>
        <w:rFonts w:cs="Times New Roman"/>
      </w:rPr>
    </w:lvl>
    <w:lvl w:ilvl="7" w:tplc="04090019" w:tentative="1">
      <w:start w:val="1"/>
      <w:numFmt w:val="lowerLetter"/>
      <w:lvlText w:val="%8."/>
      <w:lvlJc w:val="left"/>
      <w:pPr>
        <w:ind w:left="6443" w:hanging="360"/>
      </w:pPr>
      <w:rPr>
        <w:rFonts w:cs="Times New Roman"/>
      </w:rPr>
    </w:lvl>
    <w:lvl w:ilvl="8" w:tplc="0409001B" w:tentative="1">
      <w:start w:val="1"/>
      <w:numFmt w:val="lowerRoman"/>
      <w:lvlText w:val="%9."/>
      <w:lvlJc w:val="right"/>
      <w:pPr>
        <w:ind w:left="7163" w:hanging="180"/>
      </w:pPr>
      <w:rPr>
        <w:rFonts w:cs="Times New Roman"/>
      </w:rPr>
    </w:lvl>
  </w:abstractNum>
  <w:num w:numId="1">
    <w:abstractNumId w:val="20"/>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21"/>
  </w:num>
  <w:num w:numId="13">
    <w:abstractNumId w:val="12"/>
  </w:num>
  <w:num w:numId="14">
    <w:abstractNumId w:val="15"/>
  </w:num>
  <w:num w:numId="15">
    <w:abstractNumId w:val="17"/>
  </w:num>
  <w:num w:numId="16">
    <w:abstractNumId w:val="14"/>
  </w:num>
  <w:num w:numId="17">
    <w:abstractNumId w:val="18"/>
  </w:num>
  <w:num w:numId="18">
    <w:abstractNumId w:val="19"/>
  </w:num>
  <w:num w:numId="19">
    <w:abstractNumId w:val="13"/>
  </w:num>
  <w:num w:numId="20">
    <w:abstractNumId w:val="22"/>
  </w:num>
  <w:num w:numId="21">
    <w:abstractNumId w:val="11"/>
  </w:num>
  <w:num w:numId="22">
    <w:abstractNumId w:val="10"/>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05F6C"/>
    <w:rsid w:val="00016C35"/>
    <w:rsid w:val="0001740E"/>
    <w:rsid w:val="00025B4E"/>
    <w:rsid w:val="000564AB"/>
    <w:rsid w:val="0007434B"/>
    <w:rsid w:val="0007531C"/>
    <w:rsid w:val="00085B78"/>
    <w:rsid w:val="000939A3"/>
    <w:rsid w:val="000A0D4C"/>
    <w:rsid w:val="000A49E7"/>
    <w:rsid w:val="000D5202"/>
    <w:rsid w:val="000E0DE2"/>
    <w:rsid w:val="000E3EF6"/>
    <w:rsid w:val="000F1FA2"/>
    <w:rsid w:val="001072A9"/>
    <w:rsid w:val="00113D22"/>
    <w:rsid w:val="00132017"/>
    <w:rsid w:val="00137412"/>
    <w:rsid w:val="0014234E"/>
    <w:rsid w:val="00151A60"/>
    <w:rsid w:val="00154D48"/>
    <w:rsid w:val="001673DC"/>
    <w:rsid w:val="00172966"/>
    <w:rsid w:val="00175FBE"/>
    <w:rsid w:val="00197FE3"/>
    <w:rsid w:val="001A0BDF"/>
    <w:rsid w:val="001B03B5"/>
    <w:rsid w:val="001C4003"/>
    <w:rsid w:val="001D0158"/>
    <w:rsid w:val="001F39B7"/>
    <w:rsid w:val="001F3ED8"/>
    <w:rsid w:val="001F5345"/>
    <w:rsid w:val="00214F1E"/>
    <w:rsid w:val="00226636"/>
    <w:rsid w:val="00237B73"/>
    <w:rsid w:val="00293F2C"/>
    <w:rsid w:val="002A0050"/>
    <w:rsid w:val="002D0966"/>
    <w:rsid w:val="002D2DD7"/>
    <w:rsid w:val="002D5CBD"/>
    <w:rsid w:val="002E6A93"/>
    <w:rsid w:val="003061A8"/>
    <w:rsid w:val="0031278A"/>
    <w:rsid w:val="00317A52"/>
    <w:rsid w:val="003244A3"/>
    <w:rsid w:val="00326943"/>
    <w:rsid w:val="003305CF"/>
    <w:rsid w:val="00353551"/>
    <w:rsid w:val="00381D3A"/>
    <w:rsid w:val="003823DA"/>
    <w:rsid w:val="003A6A6B"/>
    <w:rsid w:val="003B3481"/>
    <w:rsid w:val="003B60C7"/>
    <w:rsid w:val="00402398"/>
    <w:rsid w:val="00420529"/>
    <w:rsid w:val="004C024B"/>
    <w:rsid w:val="004C7933"/>
    <w:rsid w:val="004D0B81"/>
    <w:rsid w:val="004D49A3"/>
    <w:rsid w:val="004D6FA9"/>
    <w:rsid w:val="004E6E3C"/>
    <w:rsid w:val="004F6B55"/>
    <w:rsid w:val="005234B2"/>
    <w:rsid w:val="00523FBA"/>
    <w:rsid w:val="00531692"/>
    <w:rsid w:val="0053276F"/>
    <w:rsid w:val="00547DB7"/>
    <w:rsid w:val="00554046"/>
    <w:rsid w:val="00570634"/>
    <w:rsid w:val="00570688"/>
    <w:rsid w:val="00587BA6"/>
    <w:rsid w:val="005A51ED"/>
    <w:rsid w:val="005D4BDB"/>
    <w:rsid w:val="005D5487"/>
    <w:rsid w:val="005E55FC"/>
    <w:rsid w:val="005F2C90"/>
    <w:rsid w:val="00605FE5"/>
    <w:rsid w:val="00622BAA"/>
    <w:rsid w:val="00625C89"/>
    <w:rsid w:val="0064552B"/>
    <w:rsid w:val="00651932"/>
    <w:rsid w:val="0066499D"/>
    <w:rsid w:val="00666D34"/>
    <w:rsid w:val="00671BD5"/>
    <w:rsid w:val="006805C1"/>
    <w:rsid w:val="00683845"/>
    <w:rsid w:val="00694556"/>
    <w:rsid w:val="0069544B"/>
    <w:rsid w:val="006A1FEA"/>
    <w:rsid w:val="006B691E"/>
    <w:rsid w:val="006C19F9"/>
    <w:rsid w:val="006E1A53"/>
    <w:rsid w:val="007056AA"/>
    <w:rsid w:val="00705C56"/>
    <w:rsid w:val="0072159C"/>
    <w:rsid w:val="00734BBF"/>
    <w:rsid w:val="007732C7"/>
    <w:rsid w:val="00776743"/>
    <w:rsid w:val="00785F83"/>
    <w:rsid w:val="00790ABA"/>
    <w:rsid w:val="007A24FE"/>
    <w:rsid w:val="007B58C2"/>
    <w:rsid w:val="007B7934"/>
    <w:rsid w:val="007C0E1D"/>
    <w:rsid w:val="007E7DFC"/>
    <w:rsid w:val="007F1048"/>
    <w:rsid w:val="00803A9D"/>
    <w:rsid w:val="00820005"/>
    <w:rsid w:val="00824457"/>
    <w:rsid w:val="0083256F"/>
    <w:rsid w:val="00846D27"/>
    <w:rsid w:val="0086080D"/>
    <w:rsid w:val="00862F34"/>
    <w:rsid w:val="0088321D"/>
    <w:rsid w:val="00884D9B"/>
    <w:rsid w:val="008A7BB4"/>
    <w:rsid w:val="008C319C"/>
    <w:rsid w:val="008C663C"/>
    <w:rsid w:val="008C6BFB"/>
    <w:rsid w:val="008F4180"/>
    <w:rsid w:val="00903896"/>
    <w:rsid w:val="009156A0"/>
    <w:rsid w:val="00920856"/>
    <w:rsid w:val="00921E94"/>
    <w:rsid w:val="00927813"/>
    <w:rsid w:val="00935594"/>
    <w:rsid w:val="00944D13"/>
    <w:rsid w:val="00945A4A"/>
    <w:rsid w:val="00962FDC"/>
    <w:rsid w:val="00967724"/>
    <w:rsid w:val="00971F6B"/>
    <w:rsid w:val="00980E95"/>
    <w:rsid w:val="009831D7"/>
    <w:rsid w:val="009941F1"/>
    <w:rsid w:val="00997D48"/>
    <w:rsid w:val="009A071D"/>
    <w:rsid w:val="009A4295"/>
    <w:rsid w:val="009A4E88"/>
    <w:rsid w:val="009B3798"/>
    <w:rsid w:val="009C454D"/>
    <w:rsid w:val="009C519C"/>
    <w:rsid w:val="009D3A13"/>
    <w:rsid w:val="009D3D8D"/>
    <w:rsid w:val="009E0263"/>
    <w:rsid w:val="00A03733"/>
    <w:rsid w:val="00A338A6"/>
    <w:rsid w:val="00A36101"/>
    <w:rsid w:val="00A37196"/>
    <w:rsid w:val="00A43458"/>
    <w:rsid w:val="00A65402"/>
    <w:rsid w:val="00A75914"/>
    <w:rsid w:val="00A80032"/>
    <w:rsid w:val="00AA2FAC"/>
    <w:rsid w:val="00AA6161"/>
    <w:rsid w:val="00AC509C"/>
    <w:rsid w:val="00AD0113"/>
    <w:rsid w:val="00AF1ED6"/>
    <w:rsid w:val="00AF2571"/>
    <w:rsid w:val="00AF2A33"/>
    <w:rsid w:val="00AF6DCB"/>
    <w:rsid w:val="00B3546E"/>
    <w:rsid w:val="00B37AAB"/>
    <w:rsid w:val="00B41A40"/>
    <w:rsid w:val="00B52C46"/>
    <w:rsid w:val="00B57EE9"/>
    <w:rsid w:val="00B63115"/>
    <w:rsid w:val="00B65518"/>
    <w:rsid w:val="00B718CB"/>
    <w:rsid w:val="00B7403F"/>
    <w:rsid w:val="00B80CBD"/>
    <w:rsid w:val="00BB4569"/>
    <w:rsid w:val="00BC3369"/>
    <w:rsid w:val="00BC4571"/>
    <w:rsid w:val="00BF4F95"/>
    <w:rsid w:val="00BF77EE"/>
    <w:rsid w:val="00C1078D"/>
    <w:rsid w:val="00C131D6"/>
    <w:rsid w:val="00C16C3F"/>
    <w:rsid w:val="00C22A96"/>
    <w:rsid w:val="00C437AA"/>
    <w:rsid w:val="00C441E3"/>
    <w:rsid w:val="00C46557"/>
    <w:rsid w:val="00C50E56"/>
    <w:rsid w:val="00C600E1"/>
    <w:rsid w:val="00C83B53"/>
    <w:rsid w:val="00CB1844"/>
    <w:rsid w:val="00CB3826"/>
    <w:rsid w:val="00CC4372"/>
    <w:rsid w:val="00CD5395"/>
    <w:rsid w:val="00CF1DE7"/>
    <w:rsid w:val="00CF3DD5"/>
    <w:rsid w:val="00CF4C91"/>
    <w:rsid w:val="00D06BF0"/>
    <w:rsid w:val="00D20D1F"/>
    <w:rsid w:val="00D2430B"/>
    <w:rsid w:val="00D24F4A"/>
    <w:rsid w:val="00D26A04"/>
    <w:rsid w:val="00D31F3C"/>
    <w:rsid w:val="00D349D1"/>
    <w:rsid w:val="00D40D85"/>
    <w:rsid w:val="00D47F41"/>
    <w:rsid w:val="00D53924"/>
    <w:rsid w:val="00D53AF2"/>
    <w:rsid w:val="00D6714B"/>
    <w:rsid w:val="00D928BE"/>
    <w:rsid w:val="00D96D8C"/>
    <w:rsid w:val="00DA0AC5"/>
    <w:rsid w:val="00DA1EFD"/>
    <w:rsid w:val="00DD65E4"/>
    <w:rsid w:val="00DE175E"/>
    <w:rsid w:val="00DE4154"/>
    <w:rsid w:val="00DE735D"/>
    <w:rsid w:val="00E00B6F"/>
    <w:rsid w:val="00E0428F"/>
    <w:rsid w:val="00E54642"/>
    <w:rsid w:val="00E56BCD"/>
    <w:rsid w:val="00E973EB"/>
    <w:rsid w:val="00E97908"/>
    <w:rsid w:val="00EA2BCB"/>
    <w:rsid w:val="00EC3091"/>
    <w:rsid w:val="00EC4083"/>
    <w:rsid w:val="00EC67F3"/>
    <w:rsid w:val="00EE66B1"/>
    <w:rsid w:val="00EF3ED0"/>
    <w:rsid w:val="00EF45F5"/>
    <w:rsid w:val="00F12C83"/>
    <w:rsid w:val="00F1561B"/>
    <w:rsid w:val="00F47BEE"/>
    <w:rsid w:val="00F572C8"/>
    <w:rsid w:val="00F57C55"/>
    <w:rsid w:val="00F72832"/>
    <w:rsid w:val="00F80560"/>
    <w:rsid w:val="00F83489"/>
    <w:rsid w:val="00FC1982"/>
    <w:rsid w:val="00FD257A"/>
    <w:rsid w:val="00FD477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AFF37E9-3CC0-4C06-AD31-6B8921CED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1">
    <w:name w:val="heading 1"/>
    <w:basedOn w:val="a"/>
    <w:next w:val="a"/>
    <w:link w:val="10"/>
    <w:qFormat/>
    <w:rsid w:val="00BC4571"/>
    <w:pPr>
      <w:keepNext/>
      <w:outlineLvl w:val="0"/>
    </w:pPr>
    <w:rPr>
      <w:b/>
      <w:bCs/>
      <w:noProof w:val="0"/>
      <w:lang w:eastAsia="he-IL"/>
    </w:rPr>
  </w:style>
  <w:style w:type="paragraph" w:styleId="2">
    <w:name w:val="heading 2"/>
    <w:basedOn w:val="a"/>
    <w:next w:val="a"/>
    <w:link w:val="20"/>
    <w:semiHidden/>
    <w:unhideWhenUsed/>
    <w:qFormat/>
    <w:rsid w:val="00BC4571"/>
    <w:pPr>
      <w:keepNext/>
      <w:keepLines/>
      <w:spacing w:before="40"/>
      <w:outlineLvl w:val="1"/>
    </w:pPr>
    <w:rPr>
      <w:rFonts w:asciiTheme="majorHAnsi" w:eastAsiaTheme="majorEastAsia" w:hAnsiTheme="majorHAnsi" w:cstheme="majorBidi"/>
      <w:noProof w:val="0"/>
      <w:color w:val="365F91" w:themeColor="accent1" w:themeShade="BF"/>
      <w:sz w:val="26"/>
      <w:szCs w:val="26"/>
    </w:rPr>
  </w:style>
  <w:style w:type="paragraph" w:styleId="3">
    <w:name w:val="heading 3"/>
    <w:basedOn w:val="a"/>
    <w:next w:val="a"/>
    <w:link w:val="30"/>
    <w:semiHidden/>
    <w:unhideWhenUsed/>
    <w:qFormat/>
    <w:rsid w:val="00BC4571"/>
    <w:pPr>
      <w:keepNext/>
      <w:keepLines/>
      <w:spacing w:before="40"/>
      <w:outlineLvl w:val="2"/>
    </w:pPr>
    <w:rPr>
      <w:rFonts w:asciiTheme="majorHAnsi" w:eastAsiaTheme="majorEastAsia" w:hAnsiTheme="majorHAnsi" w:cstheme="majorBidi"/>
      <w:noProof w:val="0"/>
      <w:color w:val="243F60" w:themeColor="accent1" w:themeShade="7F"/>
    </w:rPr>
  </w:style>
  <w:style w:type="paragraph" w:styleId="4">
    <w:name w:val="heading 4"/>
    <w:basedOn w:val="a"/>
    <w:next w:val="a"/>
    <w:qFormat/>
    <w:rsid w:val="00C64423"/>
    <w:pPr>
      <w:keepNext/>
      <w:ind w:left="5760" w:firstLine="720"/>
      <w:outlineLvl w:val="3"/>
    </w:pPr>
    <w:rPr>
      <w:rFonts w:cs="Narkisim"/>
      <w:b/>
      <w:bCs/>
      <w:noProof w:val="0"/>
      <w14:shadow w14:blurRad="50800" w14:dist="38100" w14:dir="2700000" w14:sx="100000" w14:sy="100000" w14:kx="0" w14:ky="0" w14:algn="tl">
        <w14:srgbClr w14:val="000000">
          <w14:alpha w14:val="60000"/>
        </w14:srgbClr>
      </w14:shadow>
    </w:rPr>
  </w:style>
  <w:style w:type="paragraph" w:styleId="5">
    <w:name w:val="heading 5"/>
    <w:basedOn w:val="a"/>
    <w:next w:val="a"/>
    <w:link w:val="50"/>
    <w:semiHidden/>
    <w:unhideWhenUsed/>
    <w:qFormat/>
    <w:rsid w:val="00BC4571"/>
    <w:pPr>
      <w:keepNext/>
      <w:keepLines/>
      <w:spacing w:before="40"/>
      <w:outlineLvl w:val="4"/>
    </w:pPr>
    <w:rPr>
      <w:rFonts w:asciiTheme="majorHAnsi" w:eastAsiaTheme="majorEastAsia" w:hAnsiTheme="majorHAnsi" w:cstheme="majorBidi"/>
      <w:noProof w:val="0"/>
      <w:color w:val="365F91" w:themeColor="accent1" w:themeShade="BF"/>
    </w:rPr>
  </w:style>
  <w:style w:type="paragraph" w:styleId="6">
    <w:name w:val="heading 6"/>
    <w:basedOn w:val="a"/>
    <w:next w:val="a"/>
    <w:link w:val="60"/>
    <w:semiHidden/>
    <w:unhideWhenUsed/>
    <w:qFormat/>
    <w:rsid w:val="00BC4571"/>
    <w:pPr>
      <w:keepNext/>
      <w:keepLines/>
      <w:spacing w:before="40"/>
      <w:outlineLvl w:val="5"/>
    </w:pPr>
    <w:rPr>
      <w:rFonts w:asciiTheme="majorHAnsi" w:eastAsiaTheme="majorEastAsia" w:hAnsiTheme="majorHAnsi" w:cstheme="majorBidi"/>
      <w:noProof w:val="0"/>
      <w:color w:val="243F60" w:themeColor="accent1" w:themeShade="7F"/>
    </w:rPr>
  </w:style>
  <w:style w:type="paragraph" w:styleId="7">
    <w:name w:val="heading 7"/>
    <w:basedOn w:val="a"/>
    <w:next w:val="a"/>
    <w:link w:val="70"/>
    <w:semiHidden/>
    <w:unhideWhenUsed/>
    <w:qFormat/>
    <w:rsid w:val="00BC4571"/>
    <w:pPr>
      <w:keepNext/>
      <w:keepLines/>
      <w:spacing w:before="40"/>
      <w:outlineLvl w:val="6"/>
    </w:pPr>
    <w:rPr>
      <w:rFonts w:asciiTheme="majorHAnsi" w:eastAsiaTheme="majorEastAsia" w:hAnsiTheme="majorHAnsi" w:cstheme="majorBidi"/>
      <w:i/>
      <w:iCs/>
      <w:noProof w:val="0"/>
      <w:color w:val="243F60" w:themeColor="accent1" w:themeShade="7F"/>
    </w:rPr>
  </w:style>
  <w:style w:type="paragraph" w:styleId="8">
    <w:name w:val="heading 8"/>
    <w:basedOn w:val="a"/>
    <w:next w:val="a"/>
    <w:link w:val="80"/>
    <w:semiHidden/>
    <w:unhideWhenUsed/>
    <w:qFormat/>
    <w:rsid w:val="00BC4571"/>
    <w:pPr>
      <w:keepNext/>
      <w:keepLines/>
      <w:spacing w:before="40"/>
      <w:outlineLvl w:val="7"/>
    </w:pPr>
    <w:rPr>
      <w:rFonts w:asciiTheme="majorHAnsi" w:eastAsiaTheme="majorEastAsia" w:hAnsiTheme="majorHAnsi" w:cstheme="majorBidi"/>
      <w:noProof w:val="0"/>
      <w:color w:val="272727" w:themeColor="text1" w:themeTint="D8"/>
      <w:sz w:val="21"/>
      <w:szCs w:val="21"/>
    </w:rPr>
  </w:style>
  <w:style w:type="paragraph" w:styleId="9">
    <w:name w:val="heading 9"/>
    <w:basedOn w:val="a"/>
    <w:next w:val="a"/>
    <w:link w:val="90"/>
    <w:semiHidden/>
    <w:unhideWhenUsed/>
    <w:qFormat/>
    <w:rsid w:val="00BC4571"/>
    <w:pPr>
      <w:keepNext/>
      <w:keepLines/>
      <w:spacing w:before="40"/>
      <w:outlineLvl w:val="8"/>
    </w:pPr>
    <w:rPr>
      <w:rFonts w:asciiTheme="majorHAnsi" w:eastAsiaTheme="majorEastAsia" w:hAnsiTheme="majorHAnsi" w:cstheme="majorBidi"/>
      <w:i/>
      <w:iCs/>
      <w:noProof w:val="0"/>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rPr>
      <w:noProof w:val="0"/>
    </w:rPr>
  </w:style>
  <w:style w:type="paragraph" w:styleId="a4">
    <w:name w:val="footer"/>
    <w:basedOn w:val="a"/>
    <w:rsid w:val="00C64423"/>
    <w:pPr>
      <w:tabs>
        <w:tab w:val="center" w:pos="4153"/>
        <w:tab w:val="right" w:pos="8306"/>
      </w:tabs>
    </w:pPr>
    <w:rPr>
      <w:noProof w:val="0"/>
    </w:r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link w:val="a7"/>
    <w:semiHidden/>
    <w:rsid w:val="00C64423"/>
    <w:rPr>
      <w:rFonts w:cs="Times New Roman"/>
      <w:noProof w:val="0"/>
    </w:rPr>
  </w:style>
  <w:style w:type="character" w:styleId="a8">
    <w:name w:val="annotation reference"/>
    <w:basedOn w:val="a0"/>
    <w:semiHidden/>
    <w:rsid w:val="00C64423"/>
    <w:rPr>
      <w:noProof w:val="0"/>
      <w:sz w:val="16"/>
      <w:szCs w:val="16"/>
    </w:rPr>
  </w:style>
  <w:style w:type="paragraph" w:styleId="a9">
    <w:name w:val="Balloon Text"/>
    <w:basedOn w:val="a"/>
    <w:semiHidden/>
    <w:rsid w:val="00C64423"/>
    <w:rPr>
      <w:rFonts w:ascii="Tahoma" w:hAnsi="Tahoma" w:cs="Tahoma"/>
      <w:noProof w:val="0"/>
      <w:sz w:val="16"/>
      <w:szCs w:val="16"/>
    </w:rPr>
  </w:style>
  <w:style w:type="table" w:styleId="aa">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line number"/>
    <w:basedOn w:val="a0"/>
    <w:rsid w:val="00C64423"/>
    <w:rPr>
      <w:noProof w:val="0"/>
    </w:rPr>
  </w:style>
  <w:style w:type="character" w:styleId="ac">
    <w:name w:val="page number"/>
    <w:basedOn w:val="a0"/>
    <w:rsid w:val="00C64423"/>
    <w:rPr>
      <w:noProof w:val="0"/>
    </w:rPr>
  </w:style>
  <w:style w:type="table" w:customStyle="1" w:styleId="11">
    <w:name w:val="טבלת רשת1"/>
    <w:basedOn w:val="a1"/>
    <w:next w:val="aa"/>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734BBF"/>
    <w:pPr>
      <w:ind w:left="720"/>
      <w:contextualSpacing/>
    </w:pPr>
    <w:rPr>
      <w:noProof w:val="0"/>
    </w:rPr>
  </w:style>
  <w:style w:type="paragraph" w:customStyle="1" w:styleId="David">
    <w:name w:val="סגנון (עברית ושפות אחרות) David מיושר לשני הצדדים מרווח בין שורות..."/>
    <w:basedOn w:val="a"/>
    <w:rsid w:val="00734BBF"/>
    <w:pPr>
      <w:spacing w:line="360" w:lineRule="auto"/>
      <w:jc w:val="both"/>
    </w:pPr>
    <w:rPr>
      <w:noProof w:val="0"/>
    </w:rPr>
  </w:style>
  <w:style w:type="character" w:customStyle="1" w:styleId="10">
    <w:name w:val="כותרת 1 תו"/>
    <w:basedOn w:val="a0"/>
    <w:link w:val="1"/>
    <w:rsid w:val="00BC4571"/>
    <w:rPr>
      <w:rFonts w:cs="David"/>
      <w:b/>
      <w:bCs/>
      <w:noProof w:val="0"/>
      <w:sz w:val="24"/>
      <w:szCs w:val="24"/>
      <w:lang w:eastAsia="he-IL"/>
    </w:rPr>
  </w:style>
  <w:style w:type="paragraph" w:styleId="ae">
    <w:name w:val="Title"/>
    <w:basedOn w:val="a"/>
    <w:link w:val="af"/>
    <w:qFormat/>
    <w:rsid w:val="00BC4571"/>
    <w:pPr>
      <w:jc w:val="center"/>
    </w:pPr>
    <w:rPr>
      <w:b/>
      <w:bCs/>
      <w:i/>
      <w:iCs/>
      <w:noProof w:val="0"/>
      <w:sz w:val="20"/>
      <w:lang w:eastAsia="he-IL"/>
    </w:rPr>
  </w:style>
  <w:style w:type="character" w:customStyle="1" w:styleId="af">
    <w:name w:val="כותרת טקסט תו"/>
    <w:basedOn w:val="a0"/>
    <w:link w:val="ae"/>
    <w:rsid w:val="00BC4571"/>
    <w:rPr>
      <w:rFonts w:cs="David"/>
      <w:b/>
      <w:bCs/>
      <w:i/>
      <w:iCs/>
      <w:noProof w:val="0"/>
      <w:szCs w:val="24"/>
      <w:lang w:eastAsia="he-IL"/>
    </w:rPr>
  </w:style>
  <w:style w:type="paragraph" w:styleId="af0">
    <w:name w:val="Body Text"/>
    <w:basedOn w:val="a"/>
    <w:link w:val="af1"/>
    <w:rsid w:val="00BC4571"/>
    <w:pPr>
      <w:spacing w:line="360" w:lineRule="auto"/>
    </w:pPr>
    <w:rPr>
      <w:b/>
      <w:bCs/>
      <w:noProof w:val="0"/>
      <w:lang w:eastAsia="he-IL"/>
    </w:rPr>
  </w:style>
  <w:style w:type="character" w:customStyle="1" w:styleId="af1">
    <w:name w:val="גוף טקסט תו"/>
    <w:basedOn w:val="a0"/>
    <w:link w:val="af0"/>
    <w:rsid w:val="00BC4571"/>
    <w:rPr>
      <w:rFonts w:cs="David"/>
      <w:b/>
      <w:bCs/>
      <w:noProof w:val="0"/>
      <w:sz w:val="24"/>
      <w:szCs w:val="24"/>
      <w:lang w:eastAsia="he-IL"/>
    </w:rPr>
  </w:style>
  <w:style w:type="character" w:styleId="FollowedHyperlink">
    <w:name w:val="FollowedHyperlink"/>
    <w:basedOn w:val="a0"/>
    <w:semiHidden/>
    <w:unhideWhenUsed/>
    <w:rsid w:val="00BC4571"/>
    <w:rPr>
      <w:noProof w:val="0"/>
      <w:color w:val="800080" w:themeColor="followedHyperlink"/>
      <w:u w:val="single"/>
    </w:rPr>
  </w:style>
  <w:style w:type="character" w:styleId="HTMLCite">
    <w:name w:val="HTML Cite"/>
    <w:basedOn w:val="a0"/>
    <w:semiHidden/>
    <w:unhideWhenUsed/>
    <w:rsid w:val="00BC4571"/>
    <w:rPr>
      <w:i/>
      <w:iCs/>
      <w:noProof w:val="0"/>
    </w:rPr>
  </w:style>
  <w:style w:type="character" w:styleId="HTMLCode">
    <w:name w:val="HTML Code"/>
    <w:basedOn w:val="a0"/>
    <w:semiHidden/>
    <w:unhideWhenUsed/>
    <w:rsid w:val="00BC4571"/>
    <w:rPr>
      <w:rFonts w:ascii="Consolas" w:hAnsi="Consolas"/>
      <w:noProof w:val="0"/>
      <w:sz w:val="20"/>
      <w:szCs w:val="20"/>
    </w:rPr>
  </w:style>
  <w:style w:type="character" w:styleId="HTMLDefinition">
    <w:name w:val="HTML Definition"/>
    <w:basedOn w:val="a0"/>
    <w:semiHidden/>
    <w:unhideWhenUsed/>
    <w:rsid w:val="00BC4571"/>
    <w:rPr>
      <w:i/>
      <w:iCs/>
      <w:noProof w:val="0"/>
    </w:rPr>
  </w:style>
  <w:style w:type="character" w:styleId="HTMLVariable">
    <w:name w:val="HTML Variable"/>
    <w:basedOn w:val="a0"/>
    <w:semiHidden/>
    <w:unhideWhenUsed/>
    <w:rsid w:val="00BC4571"/>
    <w:rPr>
      <w:i/>
      <w:iCs/>
      <w:noProof w:val="0"/>
    </w:rPr>
  </w:style>
  <w:style w:type="paragraph" w:styleId="HTML">
    <w:name w:val="HTML Preformatted"/>
    <w:basedOn w:val="a"/>
    <w:link w:val="HTML0"/>
    <w:semiHidden/>
    <w:unhideWhenUsed/>
    <w:rsid w:val="00BC4571"/>
    <w:rPr>
      <w:rFonts w:ascii="Consolas" w:hAnsi="Consolas"/>
      <w:noProof w:val="0"/>
      <w:sz w:val="20"/>
      <w:szCs w:val="20"/>
    </w:rPr>
  </w:style>
  <w:style w:type="character" w:customStyle="1" w:styleId="HTML0">
    <w:name w:val="HTML מעוצב מראש תו"/>
    <w:basedOn w:val="a0"/>
    <w:link w:val="HTML"/>
    <w:semiHidden/>
    <w:rsid w:val="00BC4571"/>
    <w:rPr>
      <w:rFonts w:ascii="Consolas" w:hAnsi="Consolas" w:cs="David"/>
      <w:noProof w:val="0"/>
    </w:rPr>
  </w:style>
  <w:style w:type="character" w:styleId="Hyperlink">
    <w:name w:val="Hyperlink"/>
    <w:basedOn w:val="a0"/>
    <w:unhideWhenUsed/>
    <w:rsid w:val="00BC4571"/>
    <w:rPr>
      <w:noProof w:val="0"/>
      <w:color w:val="0000FF" w:themeColor="hyperlink"/>
      <w:u w:val="single"/>
    </w:rPr>
  </w:style>
  <w:style w:type="paragraph" w:styleId="Index1">
    <w:name w:val="index 1"/>
    <w:basedOn w:val="a"/>
    <w:next w:val="a"/>
    <w:autoRedefine/>
    <w:semiHidden/>
    <w:unhideWhenUsed/>
    <w:rsid w:val="00BC4571"/>
    <w:pPr>
      <w:ind w:left="240" w:hanging="240"/>
    </w:pPr>
    <w:rPr>
      <w:noProof w:val="0"/>
    </w:rPr>
  </w:style>
  <w:style w:type="paragraph" w:styleId="Index2">
    <w:name w:val="index 2"/>
    <w:basedOn w:val="a"/>
    <w:next w:val="a"/>
    <w:autoRedefine/>
    <w:semiHidden/>
    <w:unhideWhenUsed/>
    <w:rsid w:val="00BC4571"/>
    <w:pPr>
      <w:ind w:left="480" w:hanging="240"/>
    </w:pPr>
    <w:rPr>
      <w:noProof w:val="0"/>
    </w:rPr>
  </w:style>
  <w:style w:type="paragraph" w:styleId="Index3">
    <w:name w:val="index 3"/>
    <w:basedOn w:val="a"/>
    <w:next w:val="a"/>
    <w:autoRedefine/>
    <w:semiHidden/>
    <w:unhideWhenUsed/>
    <w:rsid w:val="00BC4571"/>
    <w:pPr>
      <w:ind w:left="720" w:hanging="240"/>
    </w:pPr>
    <w:rPr>
      <w:noProof w:val="0"/>
    </w:rPr>
  </w:style>
  <w:style w:type="paragraph" w:styleId="Index4">
    <w:name w:val="index 4"/>
    <w:basedOn w:val="a"/>
    <w:next w:val="a"/>
    <w:autoRedefine/>
    <w:semiHidden/>
    <w:unhideWhenUsed/>
    <w:rsid w:val="00BC4571"/>
    <w:pPr>
      <w:ind w:left="960" w:hanging="240"/>
    </w:pPr>
    <w:rPr>
      <w:noProof w:val="0"/>
    </w:rPr>
  </w:style>
  <w:style w:type="paragraph" w:styleId="Index5">
    <w:name w:val="index 5"/>
    <w:basedOn w:val="a"/>
    <w:next w:val="a"/>
    <w:autoRedefine/>
    <w:semiHidden/>
    <w:unhideWhenUsed/>
    <w:rsid w:val="00BC4571"/>
    <w:pPr>
      <w:ind w:left="1200" w:hanging="240"/>
    </w:pPr>
    <w:rPr>
      <w:noProof w:val="0"/>
    </w:rPr>
  </w:style>
  <w:style w:type="paragraph" w:styleId="Index6">
    <w:name w:val="index 6"/>
    <w:basedOn w:val="a"/>
    <w:next w:val="a"/>
    <w:autoRedefine/>
    <w:semiHidden/>
    <w:unhideWhenUsed/>
    <w:rsid w:val="00BC4571"/>
    <w:pPr>
      <w:ind w:left="1440" w:hanging="240"/>
    </w:pPr>
    <w:rPr>
      <w:noProof w:val="0"/>
    </w:rPr>
  </w:style>
  <w:style w:type="paragraph" w:styleId="Index7">
    <w:name w:val="index 7"/>
    <w:basedOn w:val="a"/>
    <w:next w:val="a"/>
    <w:autoRedefine/>
    <w:semiHidden/>
    <w:unhideWhenUsed/>
    <w:rsid w:val="00BC4571"/>
    <w:pPr>
      <w:ind w:left="1680" w:hanging="240"/>
    </w:pPr>
    <w:rPr>
      <w:noProof w:val="0"/>
    </w:rPr>
  </w:style>
  <w:style w:type="paragraph" w:styleId="Index8">
    <w:name w:val="index 8"/>
    <w:basedOn w:val="a"/>
    <w:next w:val="a"/>
    <w:autoRedefine/>
    <w:semiHidden/>
    <w:unhideWhenUsed/>
    <w:rsid w:val="00BC4571"/>
    <w:pPr>
      <w:ind w:left="1920" w:hanging="240"/>
    </w:pPr>
    <w:rPr>
      <w:noProof w:val="0"/>
    </w:rPr>
  </w:style>
  <w:style w:type="paragraph" w:styleId="Index9">
    <w:name w:val="index 9"/>
    <w:basedOn w:val="a"/>
    <w:next w:val="a"/>
    <w:autoRedefine/>
    <w:semiHidden/>
    <w:unhideWhenUsed/>
    <w:rsid w:val="00BC4571"/>
    <w:pPr>
      <w:ind w:left="2160" w:hanging="240"/>
    </w:pPr>
    <w:rPr>
      <w:noProof w:val="0"/>
    </w:rPr>
  </w:style>
  <w:style w:type="paragraph" w:styleId="NormalWeb">
    <w:name w:val="Normal (Web)"/>
    <w:basedOn w:val="a"/>
    <w:semiHidden/>
    <w:unhideWhenUsed/>
    <w:rsid w:val="00BC4571"/>
    <w:rPr>
      <w:rFonts w:cs="Times New Roman"/>
      <w:noProof w:val="0"/>
    </w:rPr>
  </w:style>
  <w:style w:type="paragraph" w:styleId="TOC1">
    <w:name w:val="toc 1"/>
    <w:basedOn w:val="a"/>
    <w:next w:val="a"/>
    <w:autoRedefine/>
    <w:semiHidden/>
    <w:unhideWhenUsed/>
    <w:rsid w:val="00BC4571"/>
    <w:pPr>
      <w:spacing w:after="100"/>
    </w:pPr>
    <w:rPr>
      <w:noProof w:val="0"/>
    </w:rPr>
  </w:style>
  <w:style w:type="paragraph" w:styleId="TOC2">
    <w:name w:val="toc 2"/>
    <w:basedOn w:val="a"/>
    <w:next w:val="a"/>
    <w:autoRedefine/>
    <w:semiHidden/>
    <w:unhideWhenUsed/>
    <w:rsid w:val="00BC4571"/>
    <w:pPr>
      <w:spacing w:after="100"/>
      <w:ind w:left="240"/>
    </w:pPr>
    <w:rPr>
      <w:noProof w:val="0"/>
    </w:rPr>
  </w:style>
  <w:style w:type="paragraph" w:styleId="TOC3">
    <w:name w:val="toc 3"/>
    <w:basedOn w:val="a"/>
    <w:next w:val="a"/>
    <w:autoRedefine/>
    <w:semiHidden/>
    <w:unhideWhenUsed/>
    <w:rsid w:val="00BC4571"/>
    <w:pPr>
      <w:spacing w:after="100"/>
      <w:ind w:left="480"/>
    </w:pPr>
    <w:rPr>
      <w:noProof w:val="0"/>
    </w:rPr>
  </w:style>
  <w:style w:type="paragraph" w:styleId="TOC4">
    <w:name w:val="toc 4"/>
    <w:basedOn w:val="a"/>
    <w:next w:val="a"/>
    <w:autoRedefine/>
    <w:semiHidden/>
    <w:unhideWhenUsed/>
    <w:rsid w:val="00BC4571"/>
    <w:pPr>
      <w:spacing w:after="100"/>
      <w:ind w:left="720"/>
    </w:pPr>
    <w:rPr>
      <w:noProof w:val="0"/>
    </w:rPr>
  </w:style>
  <w:style w:type="paragraph" w:styleId="TOC5">
    <w:name w:val="toc 5"/>
    <w:basedOn w:val="a"/>
    <w:next w:val="a"/>
    <w:autoRedefine/>
    <w:semiHidden/>
    <w:unhideWhenUsed/>
    <w:rsid w:val="00BC4571"/>
    <w:pPr>
      <w:spacing w:after="100"/>
      <w:ind w:left="960"/>
    </w:pPr>
    <w:rPr>
      <w:noProof w:val="0"/>
    </w:rPr>
  </w:style>
  <w:style w:type="paragraph" w:styleId="TOC6">
    <w:name w:val="toc 6"/>
    <w:basedOn w:val="a"/>
    <w:next w:val="a"/>
    <w:autoRedefine/>
    <w:semiHidden/>
    <w:unhideWhenUsed/>
    <w:rsid w:val="00BC4571"/>
    <w:pPr>
      <w:spacing w:after="100"/>
      <w:ind w:left="1200"/>
    </w:pPr>
    <w:rPr>
      <w:noProof w:val="0"/>
    </w:rPr>
  </w:style>
  <w:style w:type="paragraph" w:styleId="TOC7">
    <w:name w:val="toc 7"/>
    <w:basedOn w:val="a"/>
    <w:next w:val="a"/>
    <w:autoRedefine/>
    <w:semiHidden/>
    <w:unhideWhenUsed/>
    <w:rsid w:val="00BC4571"/>
    <w:pPr>
      <w:spacing w:after="100"/>
      <w:ind w:left="1440"/>
    </w:pPr>
    <w:rPr>
      <w:noProof w:val="0"/>
    </w:rPr>
  </w:style>
  <w:style w:type="paragraph" w:styleId="TOC8">
    <w:name w:val="toc 8"/>
    <w:basedOn w:val="a"/>
    <w:next w:val="a"/>
    <w:autoRedefine/>
    <w:semiHidden/>
    <w:unhideWhenUsed/>
    <w:rsid w:val="00BC4571"/>
    <w:pPr>
      <w:spacing w:after="100"/>
      <w:ind w:left="1680"/>
    </w:pPr>
    <w:rPr>
      <w:noProof w:val="0"/>
    </w:rPr>
  </w:style>
  <w:style w:type="paragraph" w:styleId="TOC9">
    <w:name w:val="toc 9"/>
    <w:basedOn w:val="a"/>
    <w:next w:val="a"/>
    <w:autoRedefine/>
    <w:semiHidden/>
    <w:unhideWhenUsed/>
    <w:rsid w:val="00BC4571"/>
    <w:pPr>
      <w:spacing w:after="100"/>
      <w:ind w:left="1920"/>
    </w:pPr>
    <w:rPr>
      <w:noProof w:val="0"/>
    </w:rPr>
  </w:style>
  <w:style w:type="table" w:styleId="-1">
    <w:name w:val="Table 3D effects 1"/>
    <w:basedOn w:val="a1"/>
    <w:semiHidden/>
    <w:unhideWhenUsed/>
    <w:rsid w:val="00BC4571"/>
    <w:pPr>
      <w:bidi/>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
    <w:name w:val="Table 3D effects 2"/>
    <w:basedOn w:val="a1"/>
    <w:semiHidden/>
    <w:unhideWhenUsed/>
    <w:rsid w:val="00BC4571"/>
    <w:pPr>
      <w:bidi/>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3D effects 3"/>
    <w:basedOn w:val="a1"/>
    <w:semiHidden/>
    <w:unhideWhenUsed/>
    <w:rsid w:val="00BC4571"/>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2">
    <w:name w:val="Bibliography"/>
    <w:basedOn w:val="a"/>
    <w:next w:val="a"/>
    <w:uiPriority w:val="37"/>
    <w:semiHidden/>
    <w:unhideWhenUsed/>
    <w:rsid w:val="00BC4571"/>
    <w:rPr>
      <w:noProof w:val="0"/>
    </w:rPr>
  </w:style>
  <w:style w:type="paragraph" w:styleId="af3">
    <w:name w:val="Salutation"/>
    <w:basedOn w:val="a"/>
    <w:next w:val="a"/>
    <w:link w:val="af4"/>
    <w:rsid w:val="00BC4571"/>
    <w:rPr>
      <w:noProof w:val="0"/>
    </w:rPr>
  </w:style>
  <w:style w:type="character" w:customStyle="1" w:styleId="af4">
    <w:name w:val="ברכה תו"/>
    <w:basedOn w:val="a0"/>
    <w:link w:val="af3"/>
    <w:rsid w:val="00BC4571"/>
    <w:rPr>
      <w:rFonts w:cs="David"/>
      <w:noProof w:val="0"/>
      <w:sz w:val="24"/>
      <w:szCs w:val="24"/>
    </w:rPr>
  </w:style>
  <w:style w:type="paragraph" w:styleId="21">
    <w:name w:val="Body Text 2"/>
    <w:basedOn w:val="a"/>
    <w:link w:val="22"/>
    <w:semiHidden/>
    <w:unhideWhenUsed/>
    <w:rsid w:val="00BC4571"/>
    <w:pPr>
      <w:spacing w:after="120" w:line="480" w:lineRule="auto"/>
    </w:pPr>
    <w:rPr>
      <w:noProof w:val="0"/>
    </w:rPr>
  </w:style>
  <w:style w:type="character" w:customStyle="1" w:styleId="22">
    <w:name w:val="גוף טקסט 2 תו"/>
    <w:basedOn w:val="a0"/>
    <w:link w:val="21"/>
    <w:semiHidden/>
    <w:rsid w:val="00BC4571"/>
    <w:rPr>
      <w:rFonts w:cs="David"/>
      <w:noProof w:val="0"/>
      <w:sz w:val="24"/>
      <w:szCs w:val="24"/>
    </w:rPr>
  </w:style>
  <w:style w:type="paragraph" w:styleId="31">
    <w:name w:val="Body Text 3"/>
    <w:basedOn w:val="a"/>
    <w:link w:val="32"/>
    <w:semiHidden/>
    <w:unhideWhenUsed/>
    <w:rsid w:val="00BC4571"/>
    <w:pPr>
      <w:spacing w:after="120"/>
    </w:pPr>
    <w:rPr>
      <w:noProof w:val="0"/>
      <w:sz w:val="16"/>
      <w:szCs w:val="16"/>
    </w:rPr>
  </w:style>
  <w:style w:type="character" w:customStyle="1" w:styleId="32">
    <w:name w:val="גוף טקסט 3 תו"/>
    <w:basedOn w:val="a0"/>
    <w:link w:val="31"/>
    <w:semiHidden/>
    <w:rsid w:val="00BC4571"/>
    <w:rPr>
      <w:rFonts w:cs="David"/>
      <w:noProof w:val="0"/>
      <w:sz w:val="16"/>
      <w:szCs w:val="16"/>
    </w:rPr>
  </w:style>
  <w:style w:type="character" w:styleId="HTML1">
    <w:name w:val="HTML Sample"/>
    <w:basedOn w:val="a0"/>
    <w:semiHidden/>
    <w:unhideWhenUsed/>
    <w:rsid w:val="00BC4571"/>
    <w:rPr>
      <w:rFonts w:ascii="Consolas" w:hAnsi="Consolas"/>
      <w:noProof w:val="0"/>
      <w:sz w:val="24"/>
      <w:szCs w:val="24"/>
    </w:rPr>
  </w:style>
  <w:style w:type="character" w:styleId="af5">
    <w:name w:val="Emphasis"/>
    <w:basedOn w:val="a0"/>
    <w:qFormat/>
    <w:rsid w:val="00BC4571"/>
    <w:rPr>
      <w:i/>
      <w:iCs/>
      <w:noProof w:val="0"/>
    </w:rPr>
  </w:style>
  <w:style w:type="character" w:styleId="af6">
    <w:name w:val="Intense Emphasis"/>
    <w:basedOn w:val="a0"/>
    <w:uiPriority w:val="21"/>
    <w:qFormat/>
    <w:rsid w:val="00BC4571"/>
    <w:rPr>
      <w:i/>
      <w:iCs/>
      <w:noProof w:val="0"/>
      <w:color w:val="4F81BD" w:themeColor="accent1"/>
    </w:rPr>
  </w:style>
  <w:style w:type="character" w:styleId="af7">
    <w:name w:val="Subtle Emphasis"/>
    <w:basedOn w:val="a0"/>
    <w:uiPriority w:val="19"/>
    <w:qFormat/>
    <w:rsid w:val="00BC4571"/>
    <w:rPr>
      <w:i/>
      <w:iCs/>
      <w:noProof w:val="0"/>
      <w:color w:val="404040" w:themeColor="text1" w:themeTint="BF"/>
    </w:rPr>
  </w:style>
  <w:style w:type="paragraph" w:styleId="af8">
    <w:name w:val="List Continue"/>
    <w:basedOn w:val="a"/>
    <w:semiHidden/>
    <w:unhideWhenUsed/>
    <w:rsid w:val="00BC4571"/>
    <w:pPr>
      <w:spacing w:after="120"/>
      <w:ind w:left="283"/>
      <w:contextualSpacing/>
    </w:pPr>
    <w:rPr>
      <w:noProof w:val="0"/>
    </w:rPr>
  </w:style>
  <w:style w:type="paragraph" w:styleId="23">
    <w:name w:val="List Continue 2"/>
    <w:basedOn w:val="a"/>
    <w:semiHidden/>
    <w:unhideWhenUsed/>
    <w:rsid w:val="00BC4571"/>
    <w:pPr>
      <w:spacing w:after="120"/>
      <w:ind w:left="566"/>
      <w:contextualSpacing/>
    </w:pPr>
    <w:rPr>
      <w:noProof w:val="0"/>
    </w:rPr>
  </w:style>
  <w:style w:type="paragraph" w:styleId="33">
    <w:name w:val="List Continue 3"/>
    <w:basedOn w:val="a"/>
    <w:semiHidden/>
    <w:unhideWhenUsed/>
    <w:rsid w:val="00BC4571"/>
    <w:pPr>
      <w:spacing w:after="120"/>
      <w:ind w:left="849"/>
      <w:contextualSpacing/>
    </w:pPr>
    <w:rPr>
      <w:noProof w:val="0"/>
    </w:rPr>
  </w:style>
  <w:style w:type="paragraph" w:styleId="40">
    <w:name w:val="List Continue 4"/>
    <w:basedOn w:val="a"/>
    <w:semiHidden/>
    <w:unhideWhenUsed/>
    <w:rsid w:val="00BC4571"/>
    <w:pPr>
      <w:spacing w:after="120"/>
      <w:ind w:left="1132"/>
      <w:contextualSpacing/>
    </w:pPr>
    <w:rPr>
      <w:noProof w:val="0"/>
    </w:rPr>
  </w:style>
  <w:style w:type="paragraph" w:styleId="51">
    <w:name w:val="List Continue 5"/>
    <w:basedOn w:val="a"/>
    <w:semiHidden/>
    <w:unhideWhenUsed/>
    <w:rsid w:val="00BC4571"/>
    <w:pPr>
      <w:spacing w:after="120"/>
      <w:ind w:left="1415"/>
      <w:contextualSpacing/>
    </w:pPr>
    <w:rPr>
      <w:noProof w:val="0"/>
    </w:rPr>
  </w:style>
  <w:style w:type="character" w:styleId="af9">
    <w:name w:val="Intense Reference"/>
    <w:basedOn w:val="a0"/>
    <w:uiPriority w:val="32"/>
    <w:qFormat/>
    <w:rsid w:val="00BC4571"/>
    <w:rPr>
      <w:b/>
      <w:bCs/>
      <w:smallCaps/>
      <w:noProof w:val="0"/>
      <w:color w:val="4F81BD" w:themeColor="accent1"/>
      <w:spacing w:val="5"/>
    </w:rPr>
  </w:style>
  <w:style w:type="character" w:styleId="afa">
    <w:name w:val="endnote reference"/>
    <w:basedOn w:val="a0"/>
    <w:semiHidden/>
    <w:unhideWhenUsed/>
    <w:rsid w:val="00BC4571"/>
    <w:rPr>
      <w:noProof w:val="0"/>
      <w:vertAlign w:val="superscript"/>
    </w:rPr>
  </w:style>
  <w:style w:type="character" w:styleId="afb">
    <w:name w:val="footnote reference"/>
    <w:basedOn w:val="a0"/>
    <w:semiHidden/>
    <w:unhideWhenUsed/>
    <w:rsid w:val="00BC4571"/>
    <w:rPr>
      <w:noProof w:val="0"/>
      <w:vertAlign w:val="superscript"/>
    </w:rPr>
  </w:style>
  <w:style w:type="character" w:styleId="afc">
    <w:name w:val="Subtle Reference"/>
    <w:basedOn w:val="a0"/>
    <w:uiPriority w:val="31"/>
    <w:qFormat/>
    <w:rsid w:val="00BC4571"/>
    <w:rPr>
      <w:smallCaps/>
      <w:noProof w:val="0"/>
      <w:color w:val="5A5A5A" w:themeColor="text1" w:themeTint="A5"/>
    </w:rPr>
  </w:style>
  <w:style w:type="table" w:styleId="afd">
    <w:name w:val="Light Shading"/>
    <w:basedOn w:val="a1"/>
    <w:uiPriority w:val="60"/>
    <w:semiHidden/>
    <w:unhideWhenUsed/>
    <w:rsid w:val="00BC457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0">
    <w:name w:val="Light Shading Accent 1"/>
    <w:basedOn w:val="a1"/>
    <w:uiPriority w:val="60"/>
    <w:semiHidden/>
    <w:unhideWhenUsed/>
    <w:rsid w:val="00BC4571"/>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0">
    <w:name w:val="Light Shading Accent 2"/>
    <w:basedOn w:val="a1"/>
    <w:uiPriority w:val="60"/>
    <w:semiHidden/>
    <w:unhideWhenUsed/>
    <w:rsid w:val="00BC4571"/>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1"/>
    <w:uiPriority w:val="60"/>
    <w:semiHidden/>
    <w:unhideWhenUsed/>
    <w:rsid w:val="00BC4571"/>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semiHidden/>
    <w:unhideWhenUsed/>
    <w:rsid w:val="00BC4571"/>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semiHidden/>
    <w:unhideWhenUsed/>
    <w:rsid w:val="00BC4571"/>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semiHidden/>
    <w:unhideWhenUsed/>
    <w:rsid w:val="00BC4571"/>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40">
    <w:name w:val="Medium Shading 2 Accent 4"/>
    <w:basedOn w:val="a1"/>
    <w:uiPriority w:val="64"/>
    <w:semiHidden/>
    <w:unhideWhenUsed/>
    <w:rsid w:val="00BC45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2">
    <w:name w:val="Medium Shading 1"/>
    <w:basedOn w:val="a1"/>
    <w:uiPriority w:val="63"/>
    <w:semiHidden/>
    <w:unhideWhenUsed/>
    <w:rsid w:val="00BC45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semiHidden/>
    <w:unhideWhenUsed/>
    <w:rsid w:val="00BC4571"/>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semiHidden/>
    <w:unhideWhenUsed/>
    <w:rsid w:val="00BC4571"/>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semiHidden/>
    <w:unhideWhenUsed/>
    <w:rsid w:val="00BC4571"/>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semiHidden/>
    <w:unhideWhenUsed/>
    <w:rsid w:val="00BC4571"/>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semiHidden/>
    <w:unhideWhenUsed/>
    <w:rsid w:val="00BC4571"/>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semiHidden/>
    <w:unhideWhenUsed/>
    <w:rsid w:val="00BC4571"/>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4">
    <w:name w:val="Medium Shading 2"/>
    <w:basedOn w:val="a1"/>
    <w:uiPriority w:val="64"/>
    <w:semiHidden/>
    <w:unhideWhenUsed/>
    <w:rsid w:val="00BC45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1"/>
    <w:uiPriority w:val="64"/>
    <w:semiHidden/>
    <w:unhideWhenUsed/>
    <w:rsid w:val="00BC45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1"/>
    <w:uiPriority w:val="64"/>
    <w:semiHidden/>
    <w:unhideWhenUsed/>
    <w:rsid w:val="00BC45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1"/>
    <w:uiPriority w:val="64"/>
    <w:semiHidden/>
    <w:unhideWhenUsed/>
    <w:rsid w:val="00BC45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1"/>
    <w:uiPriority w:val="64"/>
    <w:semiHidden/>
    <w:unhideWhenUsed/>
    <w:rsid w:val="00BC45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1"/>
    <w:uiPriority w:val="64"/>
    <w:semiHidden/>
    <w:unhideWhenUsed/>
    <w:rsid w:val="00BC45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afe">
    <w:name w:val="Colorful Shading"/>
    <w:basedOn w:val="a1"/>
    <w:uiPriority w:val="71"/>
    <w:semiHidden/>
    <w:unhideWhenUsed/>
    <w:rsid w:val="00BC4571"/>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1"/>
    <w:uiPriority w:val="71"/>
    <w:semiHidden/>
    <w:unhideWhenUsed/>
    <w:rsid w:val="00BC4571"/>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1"/>
    <w:uiPriority w:val="71"/>
    <w:semiHidden/>
    <w:unhideWhenUsed/>
    <w:rsid w:val="00BC4571"/>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1"/>
    <w:uiPriority w:val="71"/>
    <w:semiHidden/>
    <w:unhideWhenUsed/>
    <w:rsid w:val="00BC4571"/>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1">
    <w:name w:val="Colorful Shading Accent 4"/>
    <w:basedOn w:val="a1"/>
    <w:uiPriority w:val="71"/>
    <w:semiHidden/>
    <w:unhideWhenUsed/>
    <w:rsid w:val="00BC4571"/>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1"/>
    <w:uiPriority w:val="71"/>
    <w:semiHidden/>
    <w:unhideWhenUsed/>
    <w:rsid w:val="00BC4571"/>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1"/>
    <w:uiPriority w:val="71"/>
    <w:semiHidden/>
    <w:unhideWhenUsed/>
    <w:rsid w:val="00BC4571"/>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aff">
    <w:name w:val="Strong"/>
    <w:basedOn w:val="a0"/>
    <w:qFormat/>
    <w:rsid w:val="00BC4571"/>
    <w:rPr>
      <w:b/>
      <w:bCs/>
      <w:noProof w:val="0"/>
    </w:rPr>
  </w:style>
  <w:style w:type="paragraph" w:styleId="aff0">
    <w:name w:val="Signature"/>
    <w:basedOn w:val="a"/>
    <w:link w:val="aff1"/>
    <w:semiHidden/>
    <w:unhideWhenUsed/>
    <w:rsid w:val="00BC4571"/>
    <w:pPr>
      <w:ind w:left="4252"/>
    </w:pPr>
    <w:rPr>
      <w:noProof w:val="0"/>
    </w:rPr>
  </w:style>
  <w:style w:type="character" w:customStyle="1" w:styleId="aff1">
    <w:name w:val="חתימה תו"/>
    <w:basedOn w:val="a0"/>
    <w:link w:val="aff0"/>
    <w:semiHidden/>
    <w:rsid w:val="00BC4571"/>
    <w:rPr>
      <w:rFonts w:cs="David"/>
      <w:noProof w:val="0"/>
      <w:sz w:val="24"/>
      <w:szCs w:val="24"/>
    </w:rPr>
  </w:style>
  <w:style w:type="paragraph" w:styleId="aff2">
    <w:name w:val="E-mail Signature"/>
    <w:basedOn w:val="a"/>
    <w:link w:val="aff3"/>
    <w:semiHidden/>
    <w:unhideWhenUsed/>
    <w:rsid w:val="00BC4571"/>
    <w:rPr>
      <w:noProof w:val="0"/>
    </w:rPr>
  </w:style>
  <w:style w:type="character" w:customStyle="1" w:styleId="aff3">
    <w:name w:val="חתימת דואר אלקטרוני תו"/>
    <w:basedOn w:val="a0"/>
    <w:link w:val="aff2"/>
    <w:semiHidden/>
    <w:rsid w:val="00BC4571"/>
    <w:rPr>
      <w:rFonts w:cs="David"/>
      <w:noProof w:val="0"/>
      <w:sz w:val="24"/>
      <w:szCs w:val="24"/>
    </w:rPr>
  </w:style>
  <w:style w:type="table" w:styleId="aff4">
    <w:name w:val="Table Elegant"/>
    <w:basedOn w:val="a1"/>
    <w:semiHidden/>
    <w:unhideWhenUsed/>
    <w:rsid w:val="00BC4571"/>
    <w:pPr>
      <w:bidi/>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5">
    <w:name w:val="Table Professional"/>
    <w:basedOn w:val="a1"/>
    <w:semiHidden/>
    <w:unhideWhenUsed/>
    <w:rsid w:val="00BC4571"/>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3">
    <w:name w:val="Table Subtle 1"/>
    <w:basedOn w:val="a1"/>
    <w:semiHidden/>
    <w:unhideWhenUsed/>
    <w:rsid w:val="00BC4571"/>
    <w:pPr>
      <w:bidi/>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5">
    <w:name w:val="Table Subtle 2"/>
    <w:basedOn w:val="a1"/>
    <w:semiHidden/>
    <w:unhideWhenUsed/>
    <w:rsid w:val="00BC4571"/>
    <w:pPr>
      <w:bidi/>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6">
    <w:name w:val="Table Contemporary"/>
    <w:basedOn w:val="a1"/>
    <w:semiHidden/>
    <w:unhideWhenUsed/>
    <w:rsid w:val="00BC4571"/>
    <w:pPr>
      <w:bidi/>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4">
    <w:name w:val="Table Simple 1"/>
    <w:basedOn w:val="a1"/>
    <w:semiHidden/>
    <w:unhideWhenUsed/>
    <w:rsid w:val="00BC4571"/>
    <w:pPr>
      <w:bidi/>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6">
    <w:name w:val="Table Simple 2"/>
    <w:basedOn w:val="a1"/>
    <w:semiHidden/>
    <w:unhideWhenUsed/>
    <w:rsid w:val="00BC4571"/>
    <w:pPr>
      <w:bidi/>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4">
    <w:name w:val="Table Simple 3"/>
    <w:basedOn w:val="a1"/>
    <w:semiHidden/>
    <w:unhideWhenUsed/>
    <w:rsid w:val="00BC4571"/>
    <w:pPr>
      <w:bidi/>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5">
    <w:name w:val="Table Colorful 1"/>
    <w:basedOn w:val="a1"/>
    <w:semiHidden/>
    <w:unhideWhenUsed/>
    <w:rsid w:val="00BC4571"/>
    <w:pPr>
      <w:bidi/>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7">
    <w:name w:val="Table Colorful 2"/>
    <w:basedOn w:val="a1"/>
    <w:semiHidden/>
    <w:unhideWhenUsed/>
    <w:rsid w:val="00BC4571"/>
    <w:pPr>
      <w:bidi/>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5">
    <w:name w:val="Table Colorful 3"/>
    <w:basedOn w:val="a1"/>
    <w:semiHidden/>
    <w:unhideWhenUsed/>
    <w:rsid w:val="00BC4571"/>
    <w:pPr>
      <w:bidi/>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6">
    <w:name w:val="Table Classic 1"/>
    <w:basedOn w:val="a1"/>
    <w:semiHidden/>
    <w:unhideWhenUsed/>
    <w:rsid w:val="00BC4571"/>
    <w:pPr>
      <w:bidi/>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Classic 2"/>
    <w:basedOn w:val="a1"/>
    <w:semiHidden/>
    <w:unhideWhenUsed/>
    <w:rsid w:val="00BC4571"/>
    <w:pPr>
      <w:bidi/>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6">
    <w:name w:val="Table Classic 3"/>
    <w:basedOn w:val="a1"/>
    <w:semiHidden/>
    <w:unhideWhenUsed/>
    <w:rsid w:val="00BC4571"/>
    <w:pPr>
      <w:bidi/>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1">
    <w:name w:val="Table Classic 4"/>
    <w:basedOn w:val="a1"/>
    <w:semiHidden/>
    <w:unhideWhenUsed/>
    <w:rsid w:val="00BC4571"/>
    <w:pPr>
      <w:bidi/>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Plain Table 1"/>
    <w:basedOn w:val="a1"/>
    <w:uiPriority w:val="41"/>
    <w:rsid w:val="00BC457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9">
    <w:name w:val="Plain Table 2"/>
    <w:basedOn w:val="a1"/>
    <w:uiPriority w:val="42"/>
    <w:rsid w:val="00BC457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7">
    <w:name w:val="Plain Table 3"/>
    <w:basedOn w:val="a1"/>
    <w:uiPriority w:val="43"/>
    <w:rsid w:val="00BC457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2">
    <w:name w:val="Plain Table 4"/>
    <w:basedOn w:val="a1"/>
    <w:uiPriority w:val="44"/>
    <w:rsid w:val="00BC45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2">
    <w:name w:val="Plain Table 5"/>
    <w:basedOn w:val="a1"/>
    <w:uiPriority w:val="45"/>
    <w:rsid w:val="00BC457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8">
    <w:name w:val="Table Web 1"/>
    <w:basedOn w:val="a1"/>
    <w:semiHidden/>
    <w:unhideWhenUsed/>
    <w:rsid w:val="00BC4571"/>
    <w:pPr>
      <w:bidi/>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a">
    <w:name w:val="Table Web 2"/>
    <w:basedOn w:val="a1"/>
    <w:semiHidden/>
    <w:unhideWhenUsed/>
    <w:rsid w:val="00BC4571"/>
    <w:pPr>
      <w:bidi/>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8">
    <w:name w:val="Table Web 3"/>
    <w:basedOn w:val="a1"/>
    <w:semiHidden/>
    <w:unhideWhenUsed/>
    <w:rsid w:val="00BC4571"/>
    <w:pPr>
      <w:bidi/>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9">
    <w:name w:val="List Table 1 Light"/>
    <w:basedOn w:val="a1"/>
    <w:uiPriority w:val="46"/>
    <w:rsid w:val="00BC457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BC4571"/>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BC4571"/>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BC4571"/>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BC4571"/>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BC4571"/>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BC4571"/>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b">
    <w:name w:val="List Table 2"/>
    <w:basedOn w:val="a1"/>
    <w:uiPriority w:val="47"/>
    <w:rsid w:val="00BC457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1"/>
    <w:uiPriority w:val="47"/>
    <w:rsid w:val="00BC4571"/>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0">
    <w:name w:val="List Table 2 Accent 2"/>
    <w:basedOn w:val="a1"/>
    <w:uiPriority w:val="47"/>
    <w:rsid w:val="00BC4571"/>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List Table 2 Accent 3"/>
    <w:basedOn w:val="a1"/>
    <w:uiPriority w:val="47"/>
    <w:rsid w:val="00BC4571"/>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BC4571"/>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0">
    <w:name w:val="List Table 2 Accent 5"/>
    <w:basedOn w:val="a1"/>
    <w:uiPriority w:val="47"/>
    <w:rsid w:val="00BC4571"/>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BC4571"/>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9">
    <w:name w:val="List Table 3"/>
    <w:basedOn w:val="a1"/>
    <w:uiPriority w:val="48"/>
    <w:rsid w:val="00BC457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
    <w:name w:val="List Table 3 Accent 1"/>
    <w:basedOn w:val="a1"/>
    <w:uiPriority w:val="48"/>
    <w:rsid w:val="00BC4571"/>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
    <w:name w:val="List Table 3 Accent 2"/>
    <w:basedOn w:val="a1"/>
    <w:uiPriority w:val="48"/>
    <w:rsid w:val="00BC4571"/>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
    <w:name w:val="List Table 3 Accent 3"/>
    <w:basedOn w:val="a1"/>
    <w:uiPriority w:val="48"/>
    <w:rsid w:val="00BC4571"/>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
    <w:name w:val="List Table 3 Accent 4"/>
    <w:basedOn w:val="a1"/>
    <w:uiPriority w:val="48"/>
    <w:rsid w:val="00BC4571"/>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
    <w:name w:val="List Table 3 Accent 5"/>
    <w:basedOn w:val="a1"/>
    <w:uiPriority w:val="48"/>
    <w:rsid w:val="00BC4571"/>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
    <w:name w:val="List Table 3 Accent 6"/>
    <w:basedOn w:val="a1"/>
    <w:uiPriority w:val="48"/>
    <w:rsid w:val="00BC4571"/>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3">
    <w:name w:val="List Table 4"/>
    <w:basedOn w:val="a1"/>
    <w:uiPriority w:val="49"/>
    <w:rsid w:val="00BC45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List Table 4 Accent 1"/>
    <w:basedOn w:val="a1"/>
    <w:uiPriority w:val="49"/>
    <w:rsid w:val="00BC4571"/>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List Table 4 Accent 2"/>
    <w:basedOn w:val="a1"/>
    <w:uiPriority w:val="49"/>
    <w:rsid w:val="00BC4571"/>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List Table 4 Accent 3"/>
    <w:basedOn w:val="a1"/>
    <w:uiPriority w:val="49"/>
    <w:rsid w:val="00BC4571"/>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List Table 4 Accent 4"/>
    <w:basedOn w:val="a1"/>
    <w:uiPriority w:val="49"/>
    <w:rsid w:val="00BC4571"/>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List Table 4 Accent 5"/>
    <w:basedOn w:val="a1"/>
    <w:uiPriority w:val="49"/>
    <w:rsid w:val="00BC4571"/>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List Table 4 Accent 6"/>
    <w:basedOn w:val="a1"/>
    <w:uiPriority w:val="49"/>
    <w:rsid w:val="00BC4571"/>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3">
    <w:name w:val="List Table 5 Dark"/>
    <w:basedOn w:val="a1"/>
    <w:uiPriority w:val="50"/>
    <w:rsid w:val="00BC4571"/>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1"/>
    <w:uiPriority w:val="50"/>
    <w:rsid w:val="00BC4571"/>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1"/>
    <w:uiPriority w:val="50"/>
    <w:rsid w:val="00BC4571"/>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1"/>
    <w:uiPriority w:val="50"/>
    <w:rsid w:val="00BC4571"/>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1"/>
    <w:uiPriority w:val="50"/>
    <w:rsid w:val="00BC4571"/>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1"/>
    <w:uiPriority w:val="50"/>
    <w:rsid w:val="00BC4571"/>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1"/>
    <w:uiPriority w:val="50"/>
    <w:rsid w:val="00BC4571"/>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1"/>
    <w:uiPriority w:val="51"/>
    <w:rsid w:val="00BC457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BC4571"/>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
    <w:name w:val="List Table 6 Colorful Accent 2"/>
    <w:basedOn w:val="a1"/>
    <w:uiPriority w:val="51"/>
    <w:rsid w:val="00BC4571"/>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List Table 6 Colorful Accent 3"/>
    <w:basedOn w:val="a1"/>
    <w:uiPriority w:val="51"/>
    <w:rsid w:val="00BC4571"/>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List Table 6 Colorful Accent 4"/>
    <w:basedOn w:val="a1"/>
    <w:uiPriority w:val="51"/>
    <w:rsid w:val="00BC4571"/>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List Table 6 Colorful Accent 5"/>
    <w:basedOn w:val="a1"/>
    <w:uiPriority w:val="51"/>
    <w:rsid w:val="00BC4571"/>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List Table 6 Colorful Accent 6"/>
    <w:basedOn w:val="a1"/>
    <w:uiPriority w:val="51"/>
    <w:rsid w:val="00BC4571"/>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1">
    <w:name w:val="List Table 7 Colorful"/>
    <w:basedOn w:val="a1"/>
    <w:uiPriority w:val="52"/>
    <w:rsid w:val="00BC457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1"/>
    <w:uiPriority w:val="52"/>
    <w:rsid w:val="00BC4571"/>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1"/>
    <w:uiPriority w:val="52"/>
    <w:rsid w:val="00BC4571"/>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1"/>
    <w:uiPriority w:val="52"/>
    <w:rsid w:val="00BC4571"/>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1"/>
    <w:uiPriority w:val="52"/>
    <w:rsid w:val="00BC4571"/>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1"/>
    <w:uiPriority w:val="52"/>
    <w:rsid w:val="00BC4571"/>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1"/>
    <w:uiPriority w:val="52"/>
    <w:rsid w:val="00BC4571"/>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a">
    <w:name w:val="Grid Table 1 Light"/>
    <w:basedOn w:val="a1"/>
    <w:uiPriority w:val="46"/>
    <w:rsid w:val="00BC457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1">
    <w:name w:val="Grid Table 1 Light Accent 1"/>
    <w:basedOn w:val="a1"/>
    <w:uiPriority w:val="46"/>
    <w:rsid w:val="00BC4571"/>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21">
    <w:name w:val="Grid Table 1 Light Accent 2"/>
    <w:basedOn w:val="a1"/>
    <w:uiPriority w:val="46"/>
    <w:rsid w:val="00BC4571"/>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1-31">
    <w:name w:val="Grid Table 1 Light Accent 3"/>
    <w:basedOn w:val="a1"/>
    <w:uiPriority w:val="46"/>
    <w:rsid w:val="00BC4571"/>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1-41">
    <w:name w:val="Grid Table 1 Light Accent 4"/>
    <w:basedOn w:val="a1"/>
    <w:uiPriority w:val="46"/>
    <w:rsid w:val="00BC4571"/>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1">
    <w:name w:val="Grid Table 1 Light Accent 5"/>
    <w:basedOn w:val="a1"/>
    <w:uiPriority w:val="46"/>
    <w:rsid w:val="00BC45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1">
    <w:name w:val="Grid Table 1 Light Accent 6"/>
    <w:basedOn w:val="a1"/>
    <w:uiPriority w:val="46"/>
    <w:rsid w:val="00BC4571"/>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2c">
    <w:name w:val="Grid Table 2"/>
    <w:basedOn w:val="a1"/>
    <w:uiPriority w:val="47"/>
    <w:rsid w:val="00BC457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1">
    <w:name w:val="Grid Table 2 Accent 1"/>
    <w:basedOn w:val="a1"/>
    <w:uiPriority w:val="47"/>
    <w:rsid w:val="00BC45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1">
    <w:name w:val="Grid Table 2 Accent 2"/>
    <w:basedOn w:val="a1"/>
    <w:uiPriority w:val="47"/>
    <w:rsid w:val="00BC4571"/>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1">
    <w:name w:val="Grid Table 2 Accent 3"/>
    <w:basedOn w:val="a1"/>
    <w:uiPriority w:val="47"/>
    <w:rsid w:val="00BC4571"/>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BC4571"/>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1">
    <w:name w:val="Grid Table 2 Accent 5"/>
    <w:basedOn w:val="a1"/>
    <w:uiPriority w:val="47"/>
    <w:rsid w:val="00BC4571"/>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1">
    <w:name w:val="Grid Table 2 Accent 6"/>
    <w:basedOn w:val="a1"/>
    <w:uiPriority w:val="47"/>
    <w:rsid w:val="00BC4571"/>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BC45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0">
    <w:name w:val="Grid Table 3 Accent 1"/>
    <w:basedOn w:val="a1"/>
    <w:uiPriority w:val="48"/>
    <w:rsid w:val="00BC4571"/>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0">
    <w:name w:val="Grid Table 3 Accent 2"/>
    <w:basedOn w:val="a1"/>
    <w:uiPriority w:val="48"/>
    <w:rsid w:val="00BC4571"/>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0">
    <w:name w:val="Grid Table 3 Accent 3"/>
    <w:basedOn w:val="a1"/>
    <w:uiPriority w:val="48"/>
    <w:rsid w:val="00BC4571"/>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0">
    <w:name w:val="Grid Table 3 Accent 4"/>
    <w:basedOn w:val="a1"/>
    <w:uiPriority w:val="48"/>
    <w:rsid w:val="00BC4571"/>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0">
    <w:name w:val="Grid Table 3 Accent 5"/>
    <w:basedOn w:val="a1"/>
    <w:uiPriority w:val="48"/>
    <w:rsid w:val="00BC4571"/>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0">
    <w:name w:val="Grid Table 3 Accent 6"/>
    <w:basedOn w:val="a1"/>
    <w:uiPriority w:val="48"/>
    <w:rsid w:val="00BC4571"/>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4">
    <w:name w:val="Grid Table 4"/>
    <w:basedOn w:val="a1"/>
    <w:uiPriority w:val="49"/>
    <w:rsid w:val="00BC45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Grid Table 4 Accent 1"/>
    <w:basedOn w:val="a1"/>
    <w:uiPriority w:val="49"/>
    <w:rsid w:val="00BC4571"/>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Grid Table 4 Accent 2"/>
    <w:basedOn w:val="a1"/>
    <w:uiPriority w:val="49"/>
    <w:rsid w:val="00BC4571"/>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Grid Table 4 Accent 3"/>
    <w:basedOn w:val="a1"/>
    <w:uiPriority w:val="49"/>
    <w:rsid w:val="00BC4571"/>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Grid Table 4 Accent 4"/>
    <w:basedOn w:val="a1"/>
    <w:uiPriority w:val="49"/>
    <w:rsid w:val="00BC4571"/>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Grid Table 4 Accent 5"/>
    <w:basedOn w:val="a1"/>
    <w:uiPriority w:val="49"/>
    <w:rsid w:val="00BC4571"/>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Grid Table 4 Accent 6"/>
    <w:basedOn w:val="a1"/>
    <w:uiPriority w:val="49"/>
    <w:rsid w:val="00BC4571"/>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4">
    <w:name w:val="Grid Table 5 Dark"/>
    <w:basedOn w:val="a1"/>
    <w:uiPriority w:val="50"/>
    <w:rsid w:val="00BC45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0">
    <w:name w:val="Grid Table 5 Dark Accent 1"/>
    <w:basedOn w:val="a1"/>
    <w:uiPriority w:val="50"/>
    <w:rsid w:val="00BC45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0">
    <w:name w:val="Grid Table 5 Dark Accent 2"/>
    <w:basedOn w:val="a1"/>
    <w:uiPriority w:val="50"/>
    <w:rsid w:val="00BC45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0">
    <w:name w:val="Grid Table 5 Dark Accent 3"/>
    <w:basedOn w:val="a1"/>
    <w:uiPriority w:val="50"/>
    <w:rsid w:val="00BC45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0">
    <w:name w:val="Grid Table 5 Dark Accent 4"/>
    <w:basedOn w:val="a1"/>
    <w:uiPriority w:val="50"/>
    <w:rsid w:val="00BC45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0">
    <w:name w:val="Grid Table 5 Dark Accent 5"/>
    <w:basedOn w:val="a1"/>
    <w:uiPriority w:val="50"/>
    <w:rsid w:val="00BC45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0">
    <w:name w:val="Grid Table 5 Dark Accent 6"/>
    <w:basedOn w:val="a1"/>
    <w:uiPriority w:val="50"/>
    <w:rsid w:val="00BC45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BC45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Grid Table 6 Colorful Accent 1"/>
    <w:basedOn w:val="a1"/>
    <w:uiPriority w:val="51"/>
    <w:rsid w:val="00BC457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Grid Table 6 Colorful Accent 2"/>
    <w:basedOn w:val="a1"/>
    <w:uiPriority w:val="51"/>
    <w:rsid w:val="00BC4571"/>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Grid Table 6 Colorful Accent 3"/>
    <w:basedOn w:val="a1"/>
    <w:uiPriority w:val="51"/>
    <w:rsid w:val="00BC4571"/>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Grid Table 6 Colorful Accent 4"/>
    <w:basedOn w:val="a1"/>
    <w:uiPriority w:val="51"/>
    <w:rsid w:val="00BC4571"/>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Grid Table 6 Colorful Accent 5"/>
    <w:basedOn w:val="a1"/>
    <w:uiPriority w:val="51"/>
    <w:rsid w:val="00BC4571"/>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Grid Table 6 Colorful Accent 6"/>
    <w:basedOn w:val="a1"/>
    <w:uiPriority w:val="51"/>
    <w:rsid w:val="00BC4571"/>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BC45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1"/>
    <w:uiPriority w:val="52"/>
    <w:rsid w:val="00BC457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0">
    <w:name w:val="Grid Table 7 Colorful Accent 2"/>
    <w:basedOn w:val="a1"/>
    <w:uiPriority w:val="52"/>
    <w:rsid w:val="00BC4571"/>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0">
    <w:name w:val="Grid Table 7 Colorful Accent 3"/>
    <w:basedOn w:val="a1"/>
    <w:uiPriority w:val="52"/>
    <w:rsid w:val="00BC4571"/>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0">
    <w:name w:val="Grid Table 7 Colorful Accent 4"/>
    <w:basedOn w:val="a1"/>
    <w:uiPriority w:val="52"/>
    <w:rsid w:val="00BC4571"/>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0">
    <w:name w:val="Grid Table 7 Colorful Accent 5"/>
    <w:basedOn w:val="a1"/>
    <w:uiPriority w:val="52"/>
    <w:rsid w:val="00BC4571"/>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0">
    <w:name w:val="Grid Table 7 Colorful Accent 6"/>
    <w:basedOn w:val="a1"/>
    <w:uiPriority w:val="52"/>
    <w:rsid w:val="00BC4571"/>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paragraph" w:styleId="aff7">
    <w:name w:val="Block Text"/>
    <w:basedOn w:val="a"/>
    <w:semiHidden/>
    <w:unhideWhenUsed/>
    <w:rsid w:val="00BC457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noProof w:val="0"/>
      <w:color w:val="4F81BD" w:themeColor="accent1"/>
    </w:rPr>
  </w:style>
  <w:style w:type="paragraph" w:styleId="aff8">
    <w:name w:val="endnote text"/>
    <w:basedOn w:val="a"/>
    <w:link w:val="aff9"/>
    <w:semiHidden/>
    <w:unhideWhenUsed/>
    <w:rsid w:val="00BC4571"/>
    <w:rPr>
      <w:noProof w:val="0"/>
      <w:sz w:val="20"/>
      <w:szCs w:val="20"/>
    </w:rPr>
  </w:style>
  <w:style w:type="character" w:customStyle="1" w:styleId="aff9">
    <w:name w:val="טקסט הערת סיום תו"/>
    <w:basedOn w:val="a0"/>
    <w:link w:val="aff8"/>
    <w:semiHidden/>
    <w:rsid w:val="00BC4571"/>
    <w:rPr>
      <w:rFonts w:cs="David"/>
      <w:noProof w:val="0"/>
    </w:rPr>
  </w:style>
  <w:style w:type="paragraph" w:styleId="affa">
    <w:name w:val="footnote text"/>
    <w:basedOn w:val="a"/>
    <w:link w:val="affb"/>
    <w:semiHidden/>
    <w:unhideWhenUsed/>
    <w:rsid w:val="00BC4571"/>
    <w:rPr>
      <w:noProof w:val="0"/>
      <w:sz w:val="20"/>
      <w:szCs w:val="20"/>
    </w:rPr>
  </w:style>
  <w:style w:type="character" w:customStyle="1" w:styleId="affb">
    <w:name w:val="טקסט הערת שוליים תו"/>
    <w:basedOn w:val="a0"/>
    <w:link w:val="affa"/>
    <w:semiHidden/>
    <w:rsid w:val="00BC4571"/>
    <w:rPr>
      <w:rFonts w:cs="David"/>
      <w:noProof w:val="0"/>
    </w:rPr>
  </w:style>
  <w:style w:type="paragraph" w:styleId="affc">
    <w:name w:val="macro"/>
    <w:link w:val="affd"/>
    <w:semiHidden/>
    <w:unhideWhenUsed/>
    <w:rsid w:val="00BC4571"/>
    <w:pPr>
      <w:tabs>
        <w:tab w:val="left" w:pos="480"/>
        <w:tab w:val="left" w:pos="960"/>
        <w:tab w:val="left" w:pos="1440"/>
        <w:tab w:val="left" w:pos="1920"/>
        <w:tab w:val="left" w:pos="2400"/>
        <w:tab w:val="left" w:pos="2880"/>
        <w:tab w:val="left" w:pos="3360"/>
        <w:tab w:val="left" w:pos="3840"/>
        <w:tab w:val="left" w:pos="4320"/>
      </w:tabs>
      <w:bidi/>
    </w:pPr>
    <w:rPr>
      <w:rFonts w:ascii="Consolas" w:hAnsi="Consolas" w:cs="David"/>
    </w:rPr>
  </w:style>
  <w:style w:type="character" w:customStyle="1" w:styleId="affd">
    <w:name w:val="טקסט מאקרו תו"/>
    <w:basedOn w:val="a0"/>
    <w:link w:val="affc"/>
    <w:semiHidden/>
    <w:rsid w:val="00BC4571"/>
    <w:rPr>
      <w:rFonts w:ascii="Consolas" w:hAnsi="Consolas" w:cs="David"/>
      <w:noProof w:val="0"/>
    </w:rPr>
  </w:style>
  <w:style w:type="character" w:styleId="affe">
    <w:name w:val="Placeholder Text"/>
    <w:basedOn w:val="a0"/>
    <w:uiPriority w:val="99"/>
    <w:semiHidden/>
    <w:rsid w:val="00BC4571"/>
    <w:rPr>
      <w:noProof w:val="0"/>
      <w:color w:val="808080"/>
    </w:rPr>
  </w:style>
  <w:style w:type="paragraph" w:styleId="afff">
    <w:name w:val="Plain Text"/>
    <w:basedOn w:val="a"/>
    <w:link w:val="afff0"/>
    <w:semiHidden/>
    <w:unhideWhenUsed/>
    <w:rsid w:val="00BC4571"/>
    <w:rPr>
      <w:rFonts w:ascii="Consolas" w:hAnsi="Consolas"/>
      <w:noProof w:val="0"/>
      <w:sz w:val="21"/>
      <w:szCs w:val="21"/>
    </w:rPr>
  </w:style>
  <w:style w:type="character" w:customStyle="1" w:styleId="afff0">
    <w:name w:val="טקסט רגיל תו"/>
    <w:basedOn w:val="a0"/>
    <w:link w:val="afff"/>
    <w:semiHidden/>
    <w:rsid w:val="00BC4571"/>
    <w:rPr>
      <w:rFonts w:ascii="Consolas" w:hAnsi="Consolas" w:cs="David"/>
      <w:noProof w:val="0"/>
      <w:sz w:val="21"/>
      <w:szCs w:val="21"/>
    </w:rPr>
  </w:style>
  <w:style w:type="character" w:styleId="afff1">
    <w:name w:val="Book Title"/>
    <w:basedOn w:val="a0"/>
    <w:uiPriority w:val="33"/>
    <w:qFormat/>
    <w:rsid w:val="00BC4571"/>
    <w:rPr>
      <w:b/>
      <w:bCs/>
      <w:i/>
      <w:iCs/>
      <w:noProof w:val="0"/>
      <w:spacing w:val="5"/>
    </w:rPr>
  </w:style>
  <w:style w:type="character" w:customStyle="1" w:styleId="20">
    <w:name w:val="כותרת 2 תו"/>
    <w:basedOn w:val="a0"/>
    <w:link w:val="2"/>
    <w:semiHidden/>
    <w:rsid w:val="00BC4571"/>
    <w:rPr>
      <w:rFonts w:asciiTheme="majorHAnsi" w:eastAsiaTheme="majorEastAsia" w:hAnsiTheme="majorHAnsi" w:cstheme="majorBidi"/>
      <w:noProof w:val="0"/>
      <w:color w:val="365F91" w:themeColor="accent1" w:themeShade="BF"/>
      <w:sz w:val="26"/>
      <w:szCs w:val="26"/>
    </w:rPr>
  </w:style>
  <w:style w:type="character" w:customStyle="1" w:styleId="30">
    <w:name w:val="כותרת 3 תו"/>
    <w:basedOn w:val="a0"/>
    <w:link w:val="3"/>
    <w:semiHidden/>
    <w:rsid w:val="00BC4571"/>
    <w:rPr>
      <w:rFonts w:asciiTheme="majorHAnsi" w:eastAsiaTheme="majorEastAsia" w:hAnsiTheme="majorHAnsi" w:cstheme="majorBidi"/>
      <w:noProof w:val="0"/>
      <w:color w:val="243F60" w:themeColor="accent1" w:themeShade="7F"/>
      <w:sz w:val="24"/>
      <w:szCs w:val="24"/>
    </w:rPr>
  </w:style>
  <w:style w:type="character" w:customStyle="1" w:styleId="50">
    <w:name w:val="כותרת 5 תו"/>
    <w:basedOn w:val="a0"/>
    <w:link w:val="5"/>
    <w:semiHidden/>
    <w:rsid w:val="00BC4571"/>
    <w:rPr>
      <w:rFonts w:asciiTheme="majorHAnsi" w:eastAsiaTheme="majorEastAsia" w:hAnsiTheme="majorHAnsi" w:cstheme="majorBidi"/>
      <w:noProof w:val="0"/>
      <w:color w:val="365F91" w:themeColor="accent1" w:themeShade="BF"/>
      <w:sz w:val="24"/>
      <w:szCs w:val="24"/>
    </w:rPr>
  </w:style>
  <w:style w:type="character" w:customStyle="1" w:styleId="60">
    <w:name w:val="כותרת 6 תו"/>
    <w:basedOn w:val="a0"/>
    <w:link w:val="6"/>
    <w:semiHidden/>
    <w:rsid w:val="00BC4571"/>
    <w:rPr>
      <w:rFonts w:asciiTheme="majorHAnsi" w:eastAsiaTheme="majorEastAsia" w:hAnsiTheme="majorHAnsi" w:cstheme="majorBidi"/>
      <w:noProof w:val="0"/>
      <w:color w:val="243F60" w:themeColor="accent1" w:themeShade="7F"/>
      <w:sz w:val="24"/>
      <w:szCs w:val="24"/>
    </w:rPr>
  </w:style>
  <w:style w:type="character" w:customStyle="1" w:styleId="70">
    <w:name w:val="כותרת 7 תו"/>
    <w:basedOn w:val="a0"/>
    <w:link w:val="7"/>
    <w:semiHidden/>
    <w:rsid w:val="00BC4571"/>
    <w:rPr>
      <w:rFonts w:asciiTheme="majorHAnsi" w:eastAsiaTheme="majorEastAsia" w:hAnsiTheme="majorHAnsi" w:cstheme="majorBidi"/>
      <w:i/>
      <w:iCs/>
      <w:noProof w:val="0"/>
      <w:color w:val="243F60" w:themeColor="accent1" w:themeShade="7F"/>
      <w:sz w:val="24"/>
      <w:szCs w:val="24"/>
    </w:rPr>
  </w:style>
  <w:style w:type="character" w:customStyle="1" w:styleId="80">
    <w:name w:val="כותרת 8 תו"/>
    <w:basedOn w:val="a0"/>
    <w:link w:val="8"/>
    <w:semiHidden/>
    <w:rsid w:val="00BC4571"/>
    <w:rPr>
      <w:rFonts w:asciiTheme="majorHAnsi" w:eastAsiaTheme="majorEastAsia" w:hAnsiTheme="majorHAnsi" w:cstheme="majorBidi"/>
      <w:noProof w:val="0"/>
      <w:color w:val="272727" w:themeColor="text1" w:themeTint="D8"/>
      <w:sz w:val="21"/>
      <w:szCs w:val="21"/>
    </w:rPr>
  </w:style>
  <w:style w:type="character" w:customStyle="1" w:styleId="90">
    <w:name w:val="כותרת 9 תו"/>
    <w:basedOn w:val="a0"/>
    <w:link w:val="9"/>
    <w:semiHidden/>
    <w:rsid w:val="00BC4571"/>
    <w:rPr>
      <w:rFonts w:asciiTheme="majorHAnsi" w:eastAsiaTheme="majorEastAsia" w:hAnsiTheme="majorHAnsi" w:cstheme="majorBidi"/>
      <w:i/>
      <w:iCs/>
      <w:noProof w:val="0"/>
      <w:color w:val="272727" w:themeColor="text1" w:themeTint="D8"/>
      <w:sz w:val="21"/>
      <w:szCs w:val="21"/>
    </w:rPr>
  </w:style>
  <w:style w:type="paragraph" w:styleId="afff2">
    <w:name w:val="index heading"/>
    <w:basedOn w:val="a"/>
    <w:next w:val="Index1"/>
    <w:semiHidden/>
    <w:unhideWhenUsed/>
    <w:rsid w:val="00BC4571"/>
    <w:rPr>
      <w:rFonts w:asciiTheme="majorHAnsi" w:eastAsiaTheme="majorEastAsia" w:hAnsiTheme="majorHAnsi" w:cstheme="majorBidi"/>
      <w:b/>
      <w:bCs/>
      <w:noProof w:val="0"/>
    </w:rPr>
  </w:style>
  <w:style w:type="paragraph" w:styleId="afff3">
    <w:name w:val="Note Heading"/>
    <w:basedOn w:val="a"/>
    <w:next w:val="a"/>
    <w:link w:val="afff4"/>
    <w:semiHidden/>
    <w:unhideWhenUsed/>
    <w:rsid w:val="00BC4571"/>
    <w:rPr>
      <w:noProof w:val="0"/>
    </w:rPr>
  </w:style>
  <w:style w:type="character" w:customStyle="1" w:styleId="afff4">
    <w:name w:val="כותרת הערות תו"/>
    <w:basedOn w:val="a0"/>
    <w:link w:val="afff3"/>
    <w:semiHidden/>
    <w:rsid w:val="00BC4571"/>
    <w:rPr>
      <w:rFonts w:cs="David"/>
      <w:noProof w:val="0"/>
      <w:sz w:val="24"/>
      <w:szCs w:val="24"/>
    </w:rPr>
  </w:style>
  <w:style w:type="paragraph" w:styleId="afff5">
    <w:name w:val="Subtitle"/>
    <w:basedOn w:val="a"/>
    <w:next w:val="a"/>
    <w:link w:val="afff6"/>
    <w:qFormat/>
    <w:rsid w:val="00BC4571"/>
    <w:pPr>
      <w:numPr>
        <w:ilvl w:val="1"/>
      </w:numPr>
      <w:spacing w:after="160"/>
    </w:pPr>
    <w:rPr>
      <w:rFonts w:asciiTheme="minorHAnsi" w:eastAsiaTheme="minorEastAsia" w:hAnsiTheme="minorHAnsi" w:cstheme="minorBidi"/>
      <w:noProof w:val="0"/>
      <w:color w:val="5A5A5A" w:themeColor="text1" w:themeTint="A5"/>
      <w:spacing w:val="15"/>
      <w:sz w:val="22"/>
      <w:szCs w:val="22"/>
    </w:rPr>
  </w:style>
  <w:style w:type="character" w:customStyle="1" w:styleId="afff6">
    <w:name w:val="כותרת משנה תו"/>
    <w:basedOn w:val="a0"/>
    <w:link w:val="afff5"/>
    <w:rsid w:val="00BC4571"/>
    <w:rPr>
      <w:rFonts w:asciiTheme="minorHAnsi" w:eastAsiaTheme="minorEastAsia" w:hAnsiTheme="minorHAnsi" w:cstheme="minorBidi"/>
      <w:noProof w:val="0"/>
      <w:color w:val="5A5A5A" w:themeColor="text1" w:themeTint="A5"/>
      <w:spacing w:val="15"/>
      <w:sz w:val="22"/>
      <w:szCs w:val="22"/>
    </w:rPr>
  </w:style>
  <w:style w:type="paragraph" w:styleId="afff7">
    <w:name w:val="Message Header"/>
    <w:basedOn w:val="a"/>
    <w:link w:val="afff8"/>
    <w:semiHidden/>
    <w:unhideWhenUsed/>
    <w:rsid w:val="00BC4571"/>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noProof w:val="0"/>
    </w:rPr>
  </w:style>
  <w:style w:type="character" w:customStyle="1" w:styleId="afff8">
    <w:name w:val="כותרת עליונה של הודעה תו"/>
    <w:basedOn w:val="a0"/>
    <w:link w:val="afff7"/>
    <w:semiHidden/>
    <w:rsid w:val="00BC4571"/>
    <w:rPr>
      <w:rFonts w:asciiTheme="majorHAnsi" w:eastAsiaTheme="majorEastAsia" w:hAnsiTheme="majorHAnsi" w:cstheme="majorBidi"/>
      <w:noProof w:val="0"/>
      <w:sz w:val="24"/>
      <w:szCs w:val="24"/>
      <w:shd w:val="pct20" w:color="auto" w:fill="auto"/>
    </w:rPr>
  </w:style>
  <w:style w:type="paragraph" w:styleId="afff9">
    <w:name w:val="toa heading"/>
    <w:basedOn w:val="a"/>
    <w:next w:val="a"/>
    <w:semiHidden/>
    <w:unhideWhenUsed/>
    <w:rsid w:val="00BC4571"/>
    <w:pPr>
      <w:spacing w:before="120"/>
    </w:pPr>
    <w:rPr>
      <w:rFonts w:asciiTheme="majorHAnsi" w:eastAsiaTheme="majorEastAsia" w:hAnsiTheme="majorHAnsi" w:cstheme="majorBidi"/>
      <w:b/>
      <w:bCs/>
      <w:noProof w:val="0"/>
    </w:rPr>
  </w:style>
  <w:style w:type="paragraph" w:styleId="afffa">
    <w:name w:val="TOC Heading"/>
    <w:basedOn w:val="1"/>
    <w:next w:val="a"/>
    <w:uiPriority w:val="39"/>
    <w:semiHidden/>
    <w:unhideWhenUsed/>
    <w:qFormat/>
    <w:rsid w:val="00BC4571"/>
    <w:pPr>
      <w:keepLines/>
      <w:spacing w:before="240"/>
      <w:outlineLvl w:val="9"/>
    </w:pPr>
    <w:rPr>
      <w:rFonts w:asciiTheme="majorHAnsi" w:eastAsiaTheme="majorEastAsia" w:hAnsiTheme="majorHAnsi" w:cstheme="majorBidi"/>
      <w:b w:val="0"/>
      <w:bCs w:val="0"/>
      <w:color w:val="365F91" w:themeColor="accent1" w:themeShade="BF"/>
      <w:sz w:val="32"/>
      <w:szCs w:val="32"/>
      <w:lang w:eastAsia="en-US"/>
    </w:rPr>
  </w:style>
  <w:style w:type="paragraph" w:styleId="afffb">
    <w:name w:val="caption"/>
    <w:basedOn w:val="a"/>
    <w:next w:val="a"/>
    <w:semiHidden/>
    <w:unhideWhenUsed/>
    <w:qFormat/>
    <w:rsid w:val="00BC4571"/>
    <w:pPr>
      <w:spacing w:after="200"/>
    </w:pPr>
    <w:rPr>
      <w:i/>
      <w:iCs/>
      <w:noProof w:val="0"/>
      <w:color w:val="1F497D" w:themeColor="text2"/>
      <w:sz w:val="18"/>
      <w:szCs w:val="18"/>
    </w:rPr>
  </w:style>
  <w:style w:type="paragraph" w:styleId="afffc">
    <w:name w:val="Body Text Indent"/>
    <w:basedOn w:val="a"/>
    <w:link w:val="afffd"/>
    <w:semiHidden/>
    <w:unhideWhenUsed/>
    <w:rsid w:val="00BC4571"/>
    <w:pPr>
      <w:spacing w:after="120"/>
      <w:ind w:left="283"/>
    </w:pPr>
    <w:rPr>
      <w:noProof w:val="0"/>
    </w:rPr>
  </w:style>
  <w:style w:type="character" w:customStyle="1" w:styleId="afffd">
    <w:name w:val="כניסה בגוף טקסט תו"/>
    <w:basedOn w:val="a0"/>
    <w:link w:val="afffc"/>
    <w:semiHidden/>
    <w:rsid w:val="00BC4571"/>
    <w:rPr>
      <w:rFonts w:cs="David"/>
      <w:noProof w:val="0"/>
      <w:sz w:val="24"/>
      <w:szCs w:val="24"/>
    </w:rPr>
  </w:style>
  <w:style w:type="paragraph" w:styleId="2d">
    <w:name w:val="Body Text Indent 2"/>
    <w:basedOn w:val="a"/>
    <w:link w:val="2e"/>
    <w:semiHidden/>
    <w:unhideWhenUsed/>
    <w:rsid w:val="00BC4571"/>
    <w:pPr>
      <w:spacing w:after="120" w:line="480" w:lineRule="auto"/>
      <w:ind w:left="283"/>
    </w:pPr>
    <w:rPr>
      <w:noProof w:val="0"/>
    </w:rPr>
  </w:style>
  <w:style w:type="character" w:customStyle="1" w:styleId="2e">
    <w:name w:val="כניסה בגוף טקסט 2 תו"/>
    <w:basedOn w:val="a0"/>
    <w:link w:val="2d"/>
    <w:semiHidden/>
    <w:rsid w:val="00BC4571"/>
    <w:rPr>
      <w:rFonts w:cs="David"/>
      <w:noProof w:val="0"/>
      <w:sz w:val="24"/>
      <w:szCs w:val="24"/>
    </w:rPr>
  </w:style>
  <w:style w:type="paragraph" w:styleId="3b">
    <w:name w:val="Body Text Indent 3"/>
    <w:basedOn w:val="a"/>
    <w:link w:val="3c"/>
    <w:semiHidden/>
    <w:unhideWhenUsed/>
    <w:rsid w:val="00BC4571"/>
    <w:pPr>
      <w:spacing w:after="120"/>
      <w:ind w:left="283"/>
    </w:pPr>
    <w:rPr>
      <w:noProof w:val="0"/>
      <w:sz w:val="16"/>
      <w:szCs w:val="16"/>
    </w:rPr>
  </w:style>
  <w:style w:type="character" w:customStyle="1" w:styleId="3c">
    <w:name w:val="כניסה בגוף טקסט 3 תו"/>
    <w:basedOn w:val="a0"/>
    <w:link w:val="3b"/>
    <w:semiHidden/>
    <w:rsid w:val="00BC4571"/>
    <w:rPr>
      <w:rFonts w:cs="David"/>
      <w:noProof w:val="0"/>
      <w:sz w:val="16"/>
      <w:szCs w:val="16"/>
    </w:rPr>
  </w:style>
  <w:style w:type="paragraph" w:styleId="afffe">
    <w:name w:val="Normal Indent"/>
    <w:basedOn w:val="a"/>
    <w:semiHidden/>
    <w:unhideWhenUsed/>
    <w:rsid w:val="00BC4571"/>
    <w:pPr>
      <w:ind w:left="720"/>
    </w:pPr>
    <w:rPr>
      <w:noProof w:val="0"/>
    </w:rPr>
  </w:style>
  <w:style w:type="paragraph" w:styleId="affff">
    <w:name w:val="Body Text First Indent"/>
    <w:basedOn w:val="af0"/>
    <w:link w:val="affff0"/>
    <w:rsid w:val="00BC4571"/>
    <w:pPr>
      <w:spacing w:line="240" w:lineRule="auto"/>
      <w:ind w:firstLine="360"/>
    </w:pPr>
    <w:rPr>
      <w:b w:val="0"/>
      <w:bCs w:val="0"/>
      <w:lang w:eastAsia="en-US"/>
    </w:rPr>
  </w:style>
  <w:style w:type="character" w:customStyle="1" w:styleId="affff0">
    <w:name w:val="כניסת שורה ראשונה בגוף טקסט תו"/>
    <w:basedOn w:val="af1"/>
    <w:link w:val="affff"/>
    <w:rsid w:val="00BC4571"/>
    <w:rPr>
      <w:rFonts w:cs="David"/>
      <w:b w:val="0"/>
      <w:bCs w:val="0"/>
      <w:noProof w:val="0"/>
      <w:sz w:val="24"/>
      <w:szCs w:val="24"/>
      <w:lang w:eastAsia="he-IL"/>
    </w:rPr>
  </w:style>
  <w:style w:type="paragraph" w:styleId="2f">
    <w:name w:val="Body Text First Indent 2"/>
    <w:basedOn w:val="afffc"/>
    <w:link w:val="2f0"/>
    <w:semiHidden/>
    <w:unhideWhenUsed/>
    <w:rsid w:val="00BC4571"/>
    <w:pPr>
      <w:spacing w:after="0"/>
      <w:ind w:left="360" w:firstLine="360"/>
    </w:pPr>
  </w:style>
  <w:style w:type="character" w:customStyle="1" w:styleId="2f0">
    <w:name w:val="כניסת שורה ראשונה בגוף טקסט 2 תו"/>
    <w:basedOn w:val="afffd"/>
    <w:link w:val="2f"/>
    <w:semiHidden/>
    <w:rsid w:val="00BC4571"/>
    <w:rPr>
      <w:rFonts w:cs="David"/>
      <w:noProof w:val="0"/>
      <w:sz w:val="24"/>
      <w:szCs w:val="24"/>
    </w:rPr>
  </w:style>
  <w:style w:type="paragraph" w:styleId="HTML2">
    <w:name w:val="HTML Address"/>
    <w:basedOn w:val="a"/>
    <w:link w:val="HTML3"/>
    <w:semiHidden/>
    <w:unhideWhenUsed/>
    <w:rsid w:val="00BC4571"/>
    <w:rPr>
      <w:i/>
      <w:iCs/>
      <w:noProof w:val="0"/>
    </w:rPr>
  </w:style>
  <w:style w:type="character" w:customStyle="1" w:styleId="HTML3">
    <w:name w:val="כתובת HTML תו"/>
    <w:basedOn w:val="a0"/>
    <w:link w:val="HTML2"/>
    <w:semiHidden/>
    <w:rsid w:val="00BC4571"/>
    <w:rPr>
      <w:rFonts w:cs="David"/>
      <w:i/>
      <w:iCs/>
      <w:noProof w:val="0"/>
      <w:sz w:val="24"/>
      <w:szCs w:val="24"/>
    </w:rPr>
  </w:style>
  <w:style w:type="paragraph" w:styleId="affff1">
    <w:name w:val="envelope address"/>
    <w:basedOn w:val="a"/>
    <w:semiHidden/>
    <w:unhideWhenUsed/>
    <w:rsid w:val="00BC4571"/>
    <w:pPr>
      <w:framePr w:w="7920" w:h="1980" w:hRule="exact" w:hSpace="180" w:wrap="auto" w:hAnchor="page" w:xAlign="center" w:yAlign="bottom"/>
      <w:ind w:left="2880"/>
    </w:pPr>
    <w:rPr>
      <w:rFonts w:asciiTheme="majorHAnsi" w:eastAsiaTheme="majorEastAsia" w:hAnsiTheme="majorHAnsi" w:cstheme="majorBidi"/>
      <w:noProof w:val="0"/>
    </w:rPr>
  </w:style>
  <w:style w:type="paragraph" w:styleId="affff2">
    <w:name w:val="envelope return"/>
    <w:basedOn w:val="a"/>
    <w:semiHidden/>
    <w:unhideWhenUsed/>
    <w:rsid w:val="00BC4571"/>
    <w:rPr>
      <w:rFonts w:asciiTheme="majorHAnsi" w:eastAsiaTheme="majorEastAsia" w:hAnsiTheme="majorHAnsi" w:cstheme="majorBidi"/>
      <w:noProof w:val="0"/>
      <w:sz w:val="20"/>
      <w:szCs w:val="20"/>
    </w:rPr>
  </w:style>
  <w:style w:type="paragraph" w:styleId="affff3">
    <w:name w:val="No Spacing"/>
    <w:uiPriority w:val="1"/>
    <w:qFormat/>
    <w:rsid w:val="00BC4571"/>
    <w:pPr>
      <w:bidi/>
    </w:pPr>
    <w:rPr>
      <w:rFonts w:cs="David"/>
      <w:sz w:val="24"/>
      <w:szCs w:val="24"/>
    </w:rPr>
  </w:style>
  <w:style w:type="character" w:styleId="HTML4">
    <w:name w:val="HTML Typewriter"/>
    <w:basedOn w:val="a0"/>
    <w:semiHidden/>
    <w:unhideWhenUsed/>
    <w:rsid w:val="00BC4571"/>
    <w:rPr>
      <w:rFonts w:ascii="Consolas" w:hAnsi="Consolas"/>
      <w:noProof w:val="0"/>
      <w:sz w:val="20"/>
      <w:szCs w:val="20"/>
    </w:rPr>
  </w:style>
  <w:style w:type="paragraph" w:styleId="affff4">
    <w:name w:val="Document Map"/>
    <w:basedOn w:val="a"/>
    <w:link w:val="affff5"/>
    <w:semiHidden/>
    <w:unhideWhenUsed/>
    <w:rsid w:val="00BC4571"/>
    <w:rPr>
      <w:rFonts w:ascii="Tahoma" w:hAnsi="Tahoma" w:cs="Tahoma"/>
      <w:noProof w:val="0"/>
      <w:sz w:val="16"/>
      <w:szCs w:val="16"/>
    </w:rPr>
  </w:style>
  <w:style w:type="character" w:customStyle="1" w:styleId="affff5">
    <w:name w:val="מפת מסמך תו"/>
    <w:basedOn w:val="a0"/>
    <w:link w:val="affff4"/>
    <w:semiHidden/>
    <w:rsid w:val="00BC4571"/>
    <w:rPr>
      <w:rFonts w:ascii="Tahoma" w:hAnsi="Tahoma" w:cs="Tahoma"/>
      <w:noProof w:val="0"/>
      <w:sz w:val="16"/>
      <w:szCs w:val="16"/>
    </w:rPr>
  </w:style>
  <w:style w:type="character" w:styleId="HTML5">
    <w:name w:val="HTML Keyboard"/>
    <w:basedOn w:val="a0"/>
    <w:semiHidden/>
    <w:unhideWhenUsed/>
    <w:rsid w:val="00BC4571"/>
    <w:rPr>
      <w:rFonts w:ascii="Consolas" w:hAnsi="Consolas"/>
      <w:noProof w:val="0"/>
      <w:sz w:val="20"/>
      <w:szCs w:val="20"/>
    </w:rPr>
  </w:style>
  <w:style w:type="paragraph" w:styleId="affff6">
    <w:name w:val="annotation subject"/>
    <w:basedOn w:val="a6"/>
    <w:next w:val="a6"/>
    <w:link w:val="affff7"/>
    <w:semiHidden/>
    <w:unhideWhenUsed/>
    <w:rsid w:val="00BC4571"/>
    <w:rPr>
      <w:rFonts w:cs="David"/>
      <w:b/>
      <w:bCs/>
      <w:sz w:val="20"/>
      <w:szCs w:val="20"/>
    </w:rPr>
  </w:style>
  <w:style w:type="character" w:customStyle="1" w:styleId="a7">
    <w:name w:val="טקסט הערה תו"/>
    <w:basedOn w:val="a0"/>
    <w:link w:val="a6"/>
    <w:semiHidden/>
    <w:rsid w:val="00BC4571"/>
    <w:rPr>
      <w:noProof w:val="0"/>
      <w:sz w:val="24"/>
      <w:szCs w:val="24"/>
    </w:rPr>
  </w:style>
  <w:style w:type="character" w:customStyle="1" w:styleId="affff7">
    <w:name w:val="נושא הערה תו"/>
    <w:basedOn w:val="a7"/>
    <w:link w:val="affff6"/>
    <w:semiHidden/>
    <w:rsid w:val="00BC4571"/>
    <w:rPr>
      <w:rFonts w:cs="David"/>
      <w:b/>
      <w:bCs/>
      <w:noProof w:val="0"/>
      <w:sz w:val="24"/>
      <w:szCs w:val="24"/>
    </w:rPr>
  </w:style>
  <w:style w:type="table" w:styleId="affff8">
    <w:name w:val="Table Theme"/>
    <w:basedOn w:val="a1"/>
    <w:semiHidden/>
    <w:unhideWhenUsed/>
    <w:rsid w:val="00BC457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Closing"/>
    <w:basedOn w:val="a"/>
    <w:link w:val="affffa"/>
    <w:semiHidden/>
    <w:unhideWhenUsed/>
    <w:rsid w:val="00BC4571"/>
    <w:pPr>
      <w:ind w:left="4252"/>
    </w:pPr>
    <w:rPr>
      <w:noProof w:val="0"/>
    </w:rPr>
  </w:style>
  <w:style w:type="character" w:customStyle="1" w:styleId="affffa">
    <w:name w:val="סיום תו"/>
    <w:basedOn w:val="a0"/>
    <w:link w:val="affff9"/>
    <w:semiHidden/>
    <w:rsid w:val="00BC4571"/>
    <w:rPr>
      <w:rFonts w:cs="David"/>
      <w:noProof w:val="0"/>
      <w:sz w:val="24"/>
      <w:szCs w:val="24"/>
    </w:rPr>
  </w:style>
  <w:style w:type="table" w:styleId="1b">
    <w:name w:val="Table Columns 1"/>
    <w:basedOn w:val="a1"/>
    <w:semiHidden/>
    <w:unhideWhenUsed/>
    <w:rsid w:val="00BC4571"/>
    <w:pPr>
      <w:bidi/>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1"/>
    <w:semiHidden/>
    <w:unhideWhenUsed/>
    <w:rsid w:val="00BC4571"/>
    <w:pPr>
      <w:bidi/>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Columns 3"/>
    <w:basedOn w:val="a1"/>
    <w:semiHidden/>
    <w:unhideWhenUsed/>
    <w:rsid w:val="00BC4571"/>
    <w:pPr>
      <w:bidi/>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5">
    <w:name w:val="Table Columns 4"/>
    <w:basedOn w:val="a1"/>
    <w:semiHidden/>
    <w:unhideWhenUsed/>
    <w:rsid w:val="00BC4571"/>
    <w:pPr>
      <w:bidi/>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1"/>
    <w:semiHidden/>
    <w:unhideWhenUsed/>
    <w:rsid w:val="00BC4571"/>
    <w:pPr>
      <w:bidi/>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b">
    <w:name w:val="Quote"/>
    <w:basedOn w:val="a"/>
    <w:next w:val="a"/>
    <w:link w:val="affffc"/>
    <w:uiPriority w:val="29"/>
    <w:qFormat/>
    <w:rsid w:val="00BC4571"/>
    <w:pPr>
      <w:spacing w:before="200" w:after="160"/>
      <w:ind w:left="864" w:right="864"/>
      <w:jc w:val="center"/>
    </w:pPr>
    <w:rPr>
      <w:i/>
      <w:iCs/>
      <w:noProof w:val="0"/>
      <w:color w:val="404040" w:themeColor="text1" w:themeTint="BF"/>
    </w:rPr>
  </w:style>
  <w:style w:type="character" w:customStyle="1" w:styleId="affffc">
    <w:name w:val="ציטוט תו"/>
    <w:basedOn w:val="a0"/>
    <w:link w:val="affffb"/>
    <w:uiPriority w:val="29"/>
    <w:rsid w:val="00BC4571"/>
    <w:rPr>
      <w:rFonts w:cs="David"/>
      <w:i/>
      <w:iCs/>
      <w:noProof w:val="0"/>
      <w:color w:val="404040" w:themeColor="text1" w:themeTint="BF"/>
      <w:sz w:val="24"/>
      <w:szCs w:val="24"/>
    </w:rPr>
  </w:style>
  <w:style w:type="paragraph" w:styleId="affffd">
    <w:name w:val="Intense Quote"/>
    <w:basedOn w:val="a"/>
    <w:next w:val="a"/>
    <w:link w:val="affffe"/>
    <w:uiPriority w:val="30"/>
    <w:qFormat/>
    <w:rsid w:val="00BC4571"/>
    <w:pPr>
      <w:pBdr>
        <w:top w:val="single" w:sz="4" w:space="10" w:color="4F81BD" w:themeColor="accent1"/>
        <w:bottom w:val="single" w:sz="4" w:space="10" w:color="4F81BD" w:themeColor="accent1"/>
      </w:pBdr>
      <w:spacing w:before="360" w:after="360"/>
      <w:ind w:left="864" w:right="864"/>
      <w:jc w:val="center"/>
    </w:pPr>
    <w:rPr>
      <w:i/>
      <w:iCs/>
      <w:noProof w:val="0"/>
      <w:color w:val="4F81BD" w:themeColor="accent1"/>
    </w:rPr>
  </w:style>
  <w:style w:type="character" w:customStyle="1" w:styleId="affffe">
    <w:name w:val="ציטוט חזק תו"/>
    <w:basedOn w:val="a0"/>
    <w:link w:val="affffd"/>
    <w:uiPriority w:val="30"/>
    <w:rsid w:val="00BC4571"/>
    <w:rPr>
      <w:rFonts w:cs="David"/>
      <w:i/>
      <w:iCs/>
      <w:noProof w:val="0"/>
      <w:color w:val="4F81BD" w:themeColor="accent1"/>
      <w:sz w:val="24"/>
      <w:szCs w:val="24"/>
    </w:rPr>
  </w:style>
  <w:style w:type="character" w:styleId="HTML6">
    <w:name w:val="HTML Acronym"/>
    <w:basedOn w:val="a0"/>
    <w:semiHidden/>
    <w:unhideWhenUsed/>
    <w:rsid w:val="00BC4571"/>
    <w:rPr>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511071">
      <w:bodyDiv w:val="1"/>
      <w:marLeft w:val="0"/>
      <w:marRight w:val="0"/>
      <w:marTop w:val="0"/>
      <w:marBottom w:val="0"/>
      <w:divBdr>
        <w:top w:val="none" w:sz="0" w:space="0" w:color="auto"/>
        <w:left w:val="none" w:sz="0" w:space="0" w:color="auto"/>
        <w:bottom w:val="none" w:sz="0" w:space="0" w:color="auto"/>
        <w:right w:val="none" w:sz="0" w:space="0" w:color="auto"/>
      </w:divBdr>
    </w:div>
    <w:div w:id="230316167">
      <w:bodyDiv w:val="1"/>
      <w:marLeft w:val="0"/>
      <w:marRight w:val="0"/>
      <w:marTop w:val="0"/>
      <w:marBottom w:val="0"/>
      <w:divBdr>
        <w:top w:val="none" w:sz="0" w:space="0" w:color="auto"/>
        <w:left w:val="none" w:sz="0" w:space="0" w:color="auto"/>
        <w:bottom w:val="none" w:sz="0" w:space="0" w:color="auto"/>
        <w:right w:val="none" w:sz="0" w:space="0" w:color="auto"/>
      </w:divBdr>
    </w:div>
    <w:div w:id="599214665">
      <w:bodyDiv w:val="1"/>
      <w:marLeft w:val="0"/>
      <w:marRight w:val="0"/>
      <w:marTop w:val="0"/>
      <w:marBottom w:val="0"/>
      <w:divBdr>
        <w:top w:val="none" w:sz="0" w:space="0" w:color="auto"/>
        <w:left w:val="none" w:sz="0" w:space="0" w:color="auto"/>
        <w:bottom w:val="none" w:sz="0" w:space="0" w:color="auto"/>
        <w:right w:val="none" w:sz="0" w:space="0" w:color="auto"/>
      </w:divBdr>
    </w:div>
    <w:div w:id="786854334">
      <w:bodyDiv w:val="1"/>
      <w:marLeft w:val="0"/>
      <w:marRight w:val="0"/>
      <w:marTop w:val="0"/>
      <w:marBottom w:val="0"/>
      <w:divBdr>
        <w:top w:val="none" w:sz="0" w:space="0" w:color="auto"/>
        <w:left w:val="none" w:sz="0" w:space="0" w:color="auto"/>
        <w:bottom w:val="none" w:sz="0" w:space="0" w:color="auto"/>
        <w:right w:val="none" w:sz="0" w:space="0" w:color="auto"/>
      </w:divBdr>
    </w:div>
    <w:div w:id="1179543203">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88884825">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55933486">
      <w:bodyDiv w:val="1"/>
      <w:marLeft w:val="0"/>
      <w:marRight w:val="0"/>
      <w:marTop w:val="0"/>
      <w:marBottom w:val="0"/>
      <w:divBdr>
        <w:top w:val="none" w:sz="0" w:space="0" w:color="auto"/>
        <w:left w:val="none" w:sz="0" w:space="0" w:color="auto"/>
        <w:bottom w:val="none" w:sz="0" w:space="0" w:color="auto"/>
        <w:right w:val="none" w:sz="0" w:space="0" w:color="auto"/>
      </w:divBdr>
    </w:div>
    <w:div w:id="1815680217">
      <w:bodyDiv w:val="1"/>
      <w:marLeft w:val="0"/>
      <w:marRight w:val="0"/>
      <w:marTop w:val="0"/>
      <w:marBottom w:val="0"/>
      <w:divBdr>
        <w:top w:val="none" w:sz="0" w:space="0" w:color="auto"/>
        <w:left w:val="none" w:sz="0" w:space="0" w:color="auto"/>
        <w:bottom w:val="none" w:sz="0" w:space="0" w:color="auto"/>
        <w:right w:val="none" w:sz="0" w:space="0" w:color="auto"/>
      </w:divBdr>
    </w:div>
    <w:div w:id="2002653823">
      <w:bodyDiv w:val="1"/>
      <w:marLeft w:val="0"/>
      <w:marRight w:val="0"/>
      <w:marTop w:val="0"/>
      <w:marBottom w:val="0"/>
      <w:divBdr>
        <w:top w:val="none" w:sz="0" w:space="0" w:color="auto"/>
        <w:left w:val="none" w:sz="0" w:space="0" w:color="auto"/>
        <w:bottom w:val="none" w:sz="0" w:space="0" w:color="auto"/>
        <w:right w:val="none" w:sz="0" w:space="0" w:color="auto"/>
      </w:divBdr>
    </w:div>
    <w:div w:id="201977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law/72178/8"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g"/><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nevo.co.il/law/72178"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nevo.co.il/case/17912351" TargetMode="External"/><Relationship Id="rId4" Type="http://schemas.openxmlformats.org/officeDocument/2006/relationships/settings" Target="settings.xml"/><Relationship Id="rId9" Type="http://schemas.openxmlformats.org/officeDocument/2006/relationships/hyperlink" Target="http://www.nevo.co.il/law/72178/8"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2650</Words>
  <Characters>13251</Characters>
  <Application>Microsoft Office Word</Application>
  <DocSecurity>0</DocSecurity>
  <Lines>110</Lines>
  <Paragraphs>31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15870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נעמה שחר</cp:lastModifiedBy>
  <cp:revision>2</cp:revision>
  <cp:lastPrinted>2020-06-11T10:21:00Z</cp:lastPrinted>
  <dcterms:created xsi:type="dcterms:W3CDTF">2024-11-05T12:56:00Z</dcterms:created>
  <dcterms:modified xsi:type="dcterms:W3CDTF">2024-11-05T12:56:00Z</dcterms:modified>
</cp:coreProperties>
</file>